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B0" w:rsidRPr="0032711A" w:rsidRDefault="00F132B0" w:rsidP="00F132B0">
      <w:pPr>
        <w:spacing w:after="0" w:line="240" w:lineRule="auto"/>
        <w:jc w:val="right"/>
        <w:rPr>
          <w:rFonts w:cs="Calibri"/>
          <w:color w:val="000000"/>
          <w:shd w:val="clear" w:color="auto" w:fill="FBFBFB"/>
        </w:rPr>
      </w:pPr>
      <w:r w:rsidRPr="0032711A">
        <w:rPr>
          <w:rFonts w:cs="Calibri"/>
          <w:color w:val="000000"/>
          <w:shd w:val="clear" w:color="auto" w:fill="FBFBFB"/>
        </w:rPr>
        <w:t xml:space="preserve">Министру строительства и </w:t>
      </w:r>
      <w:proofErr w:type="spellStart"/>
      <w:r w:rsidRPr="0032711A">
        <w:rPr>
          <w:rFonts w:cs="Calibri"/>
          <w:color w:val="000000"/>
          <w:shd w:val="clear" w:color="auto" w:fill="FBFBFB"/>
        </w:rPr>
        <w:t>жилищн</w:t>
      </w:r>
      <w:proofErr w:type="gramStart"/>
      <w:r w:rsidRPr="0032711A">
        <w:rPr>
          <w:rFonts w:cs="Calibri"/>
          <w:color w:val="000000"/>
          <w:shd w:val="clear" w:color="auto" w:fill="FBFBFB"/>
        </w:rPr>
        <w:t>о</w:t>
      </w:r>
      <w:proofErr w:type="spellEnd"/>
      <w:r w:rsidRPr="0032711A">
        <w:rPr>
          <w:rFonts w:cs="Calibri"/>
          <w:color w:val="000000"/>
          <w:shd w:val="clear" w:color="auto" w:fill="FBFBFB"/>
        </w:rPr>
        <w:t>-</w:t>
      </w:r>
      <w:proofErr w:type="gramEnd"/>
      <w:r w:rsidRPr="0032711A">
        <w:rPr>
          <w:rFonts w:cs="Calibri"/>
          <w:color w:val="000000"/>
        </w:rPr>
        <w:br/>
      </w:r>
      <w:r w:rsidRPr="0032711A">
        <w:rPr>
          <w:rFonts w:cs="Calibri"/>
          <w:color w:val="000000"/>
          <w:shd w:val="clear" w:color="auto" w:fill="FBFBFB"/>
        </w:rPr>
        <w:t>коммунального хозяйства Российской Федерации</w:t>
      </w:r>
      <w:r w:rsidRPr="0032711A">
        <w:rPr>
          <w:rFonts w:cs="Calibri"/>
          <w:color w:val="000000"/>
        </w:rPr>
        <w:br/>
      </w:r>
      <w:r w:rsidRPr="0032711A">
        <w:rPr>
          <w:rFonts w:cs="Calibri"/>
          <w:color w:val="000000"/>
          <w:shd w:val="clear" w:color="auto" w:fill="FBFBFB"/>
        </w:rPr>
        <w:t>В.В. Якушеву</w:t>
      </w:r>
    </w:p>
    <w:p w:rsidR="00F132B0" w:rsidRPr="00F267FC" w:rsidRDefault="00F132B0" w:rsidP="00F132B0">
      <w:pPr>
        <w:spacing w:after="0" w:line="240" w:lineRule="auto"/>
        <w:jc w:val="right"/>
        <w:rPr>
          <w:rFonts w:cs="Calibri"/>
          <w:color w:val="000000"/>
          <w:shd w:val="clear" w:color="auto" w:fill="FBFBFB"/>
        </w:rPr>
      </w:pPr>
    </w:p>
    <w:p w:rsidR="00F132B0" w:rsidRPr="00F267FC" w:rsidRDefault="00F132B0" w:rsidP="00F132B0">
      <w:pPr>
        <w:spacing w:after="0" w:line="240" w:lineRule="auto"/>
        <w:jc w:val="right"/>
        <w:rPr>
          <w:rFonts w:cs="Calibri"/>
          <w:color w:val="000000"/>
          <w:shd w:val="clear" w:color="auto" w:fill="FFFFFF"/>
        </w:rPr>
      </w:pPr>
      <w:r w:rsidRPr="0032711A">
        <w:rPr>
          <w:rFonts w:cs="Calibri"/>
          <w:color w:val="000000"/>
          <w:shd w:val="clear" w:color="auto" w:fill="FFFFFF"/>
        </w:rPr>
        <w:t xml:space="preserve">Министру цифрового развития, связи и </w:t>
      </w:r>
    </w:p>
    <w:p w:rsidR="00F132B0" w:rsidRPr="0032711A" w:rsidRDefault="00F132B0" w:rsidP="00F132B0">
      <w:pPr>
        <w:spacing w:after="0" w:line="240" w:lineRule="auto"/>
        <w:jc w:val="right"/>
        <w:rPr>
          <w:rFonts w:cs="Calibri"/>
          <w:color w:val="000000"/>
          <w:shd w:val="clear" w:color="auto" w:fill="FFFFFF"/>
        </w:rPr>
      </w:pPr>
      <w:r w:rsidRPr="0032711A">
        <w:rPr>
          <w:rFonts w:cs="Calibri"/>
          <w:color w:val="000000"/>
          <w:shd w:val="clear" w:color="auto" w:fill="FFFFFF"/>
        </w:rPr>
        <w:t>массовых коммуникаций Российской Федерации</w:t>
      </w:r>
    </w:p>
    <w:p w:rsidR="00F132B0" w:rsidRPr="0032711A" w:rsidRDefault="00F132B0" w:rsidP="00F132B0">
      <w:pPr>
        <w:spacing w:after="0" w:line="240" w:lineRule="auto"/>
        <w:jc w:val="right"/>
        <w:rPr>
          <w:rFonts w:cs="Calibri"/>
          <w:color w:val="000000"/>
        </w:rPr>
      </w:pPr>
      <w:r w:rsidRPr="0032711A">
        <w:rPr>
          <w:rFonts w:cs="Calibri"/>
          <w:color w:val="000000"/>
          <w:shd w:val="clear" w:color="auto" w:fill="FFFFFF"/>
        </w:rPr>
        <w:t xml:space="preserve">К.Ю. </w:t>
      </w:r>
      <w:proofErr w:type="spellStart"/>
      <w:r w:rsidRPr="0032711A">
        <w:rPr>
          <w:rFonts w:cs="Calibri"/>
          <w:color w:val="000000"/>
          <w:shd w:val="clear" w:color="auto" w:fill="FFFFFF"/>
        </w:rPr>
        <w:t>Носкову</w:t>
      </w:r>
      <w:proofErr w:type="spellEnd"/>
      <w:r w:rsidRPr="0032711A">
        <w:rPr>
          <w:rFonts w:cs="Calibri"/>
          <w:color w:val="000000"/>
        </w:rPr>
        <w:t xml:space="preserve">, </w:t>
      </w:r>
    </w:p>
    <w:p w:rsidR="00F132B0" w:rsidRPr="0032711A" w:rsidRDefault="00F132B0" w:rsidP="00F132B0">
      <w:pPr>
        <w:spacing w:after="0" w:line="240" w:lineRule="auto"/>
        <w:jc w:val="right"/>
        <w:rPr>
          <w:rFonts w:cs="Calibri"/>
          <w:color w:val="000000"/>
        </w:rPr>
      </w:pPr>
    </w:p>
    <w:p w:rsidR="00F132B0" w:rsidRPr="0032711A" w:rsidRDefault="00F132B0" w:rsidP="00F132B0">
      <w:pPr>
        <w:spacing w:after="0" w:line="240" w:lineRule="auto"/>
        <w:jc w:val="right"/>
        <w:rPr>
          <w:rFonts w:cs="Calibri"/>
          <w:color w:val="000000"/>
        </w:rPr>
      </w:pPr>
      <w:r w:rsidRPr="0032711A">
        <w:rPr>
          <w:rFonts w:cs="Calibri"/>
          <w:color w:val="000000"/>
        </w:rPr>
        <w:t>в Администрацию Президента Российской Федерации</w:t>
      </w:r>
    </w:p>
    <w:p w:rsidR="00F132B0" w:rsidRPr="0032711A" w:rsidRDefault="00F132B0" w:rsidP="00F132B0">
      <w:pPr>
        <w:spacing w:after="0" w:line="240" w:lineRule="auto"/>
        <w:jc w:val="right"/>
        <w:rPr>
          <w:rFonts w:cs="Calibri"/>
          <w:color w:val="000000"/>
        </w:rPr>
      </w:pPr>
    </w:p>
    <w:p w:rsidR="00F132B0" w:rsidRDefault="00F132B0" w:rsidP="00F132B0">
      <w:pPr>
        <w:spacing w:after="0" w:line="240" w:lineRule="auto"/>
        <w:jc w:val="right"/>
        <w:rPr>
          <w:rFonts w:cs="Calibri"/>
          <w:color w:val="000000"/>
          <w:lang w:val="en-US"/>
        </w:rPr>
      </w:pPr>
      <w:r w:rsidRPr="0032711A">
        <w:rPr>
          <w:rFonts w:cs="Calibri"/>
          <w:color w:val="000000"/>
        </w:rPr>
        <w:t xml:space="preserve">От </w:t>
      </w:r>
      <w:r w:rsidRPr="001111B2">
        <w:rPr>
          <w:rFonts w:cs="Calibri"/>
          <w:color w:val="000000"/>
          <w:highlight w:val="yellow"/>
        </w:rPr>
        <w:t>ООО «</w:t>
      </w:r>
      <w:proofErr w:type="spellStart"/>
      <w:r w:rsidRPr="001111B2">
        <w:rPr>
          <w:rFonts w:cs="Calibri"/>
          <w:color w:val="000000"/>
          <w:highlight w:val="yellow"/>
        </w:rPr>
        <w:t>Бурмистр</w:t>
      </w:r>
      <w:proofErr w:type="gramStart"/>
      <w:r w:rsidRPr="001111B2">
        <w:rPr>
          <w:rFonts w:cs="Calibri"/>
          <w:color w:val="000000"/>
          <w:highlight w:val="yellow"/>
        </w:rPr>
        <w:t>.р</w:t>
      </w:r>
      <w:proofErr w:type="gramEnd"/>
      <w:r w:rsidRPr="001111B2">
        <w:rPr>
          <w:rFonts w:cs="Calibri"/>
          <w:color w:val="000000"/>
          <w:highlight w:val="yellow"/>
        </w:rPr>
        <w:t>у</w:t>
      </w:r>
      <w:proofErr w:type="spellEnd"/>
      <w:r w:rsidRPr="001111B2">
        <w:rPr>
          <w:rFonts w:cs="Calibri"/>
          <w:color w:val="000000"/>
          <w:highlight w:val="yellow"/>
        </w:rPr>
        <w:t>»</w:t>
      </w:r>
    </w:p>
    <w:p w:rsidR="00F132B0" w:rsidRPr="009064D6" w:rsidRDefault="00F132B0" w:rsidP="00F132B0">
      <w:pPr>
        <w:jc w:val="center"/>
        <w:rPr>
          <w:b/>
        </w:rPr>
      </w:pPr>
      <w:r w:rsidRPr="009064D6">
        <w:rPr>
          <w:b/>
        </w:rPr>
        <w:t>ОБРАЩЕНИЕ</w:t>
      </w:r>
    </w:p>
    <w:p w:rsidR="00F132B0" w:rsidRDefault="00F132B0" w:rsidP="00F132B0">
      <w:pPr>
        <w:jc w:val="both"/>
      </w:pPr>
    </w:p>
    <w:p w:rsidR="00F132B0" w:rsidRDefault="00F132B0" w:rsidP="00F132B0">
      <w:pPr>
        <w:jc w:val="both"/>
      </w:pPr>
      <w:r>
        <w:t xml:space="preserve">В настоящее время большинство управляющих организаций, ТСЖ, </w:t>
      </w:r>
      <w:proofErr w:type="spellStart"/>
      <w:r>
        <w:t>ресурсоснабжающих</w:t>
      </w:r>
      <w:proofErr w:type="spellEnd"/>
      <w:r>
        <w:t xml:space="preserve"> организаций и других поставщиков информации в </w:t>
      </w:r>
      <w:r w:rsidRPr="009064D6">
        <w:t>Государственную информационную систему жилищно-коммунального хозяйства</w:t>
      </w:r>
      <w:r>
        <w:t xml:space="preserve"> (далее по тексту – ГИС ЖКХ) сталкивается с проблемами размещения и</w:t>
      </w:r>
      <w:r>
        <w:t>н</w:t>
      </w:r>
      <w:r>
        <w:t>формации в ГИС ЖКХ.</w:t>
      </w:r>
    </w:p>
    <w:p w:rsidR="00F132B0" w:rsidRDefault="00F132B0" w:rsidP="00F132B0">
      <w:pPr>
        <w:jc w:val="both"/>
        <w:rPr>
          <w:rFonts w:cs="Calibri"/>
        </w:rPr>
      </w:pPr>
      <w:proofErr w:type="gramStart"/>
      <w:r>
        <w:t xml:space="preserve">Так, согласно п.10.1 ст.161 ЖК РФ управляющая организация </w:t>
      </w:r>
      <w:r w:rsidRPr="00092AF0">
        <w:rPr>
          <w:b/>
        </w:rPr>
        <w:t>обязана</w:t>
      </w:r>
      <w:r>
        <w:rPr>
          <w:b/>
        </w:rPr>
        <w:t xml:space="preserve"> </w:t>
      </w:r>
      <w:r w:rsidRPr="00092AF0">
        <w:rPr>
          <w:rFonts w:cs="Calibri"/>
          <w:b/>
        </w:rPr>
        <w:t>обеспечить свободный доступ к информации</w:t>
      </w:r>
      <w:r w:rsidRPr="009064D6">
        <w:rPr>
          <w:rFonts w:cs="Calibri"/>
        </w:rPr>
        <w:t xml:space="preserve"> об основных показателях ее финансово-хозяйственной деятельности, об оказыва</w:t>
      </w:r>
      <w:r w:rsidRPr="009064D6">
        <w:rPr>
          <w:rFonts w:cs="Calibri"/>
        </w:rPr>
        <w:t>е</w:t>
      </w:r>
      <w:r w:rsidRPr="009064D6">
        <w:rPr>
          <w:rFonts w:cs="Calibri"/>
        </w:rPr>
        <w:t>мых услугах и о выполняемых работах по содержанию и ремонту общего имущества в многокварти</w:t>
      </w:r>
      <w:r w:rsidRPr="009064D6">
        <w:rPr>
          <w:rFonts w:cs="Calibri"/>
        </w:rPr>
        <w:t>р</w:t>
      </w:r>
      <w:r w:rsidRPr="009064D6">
        <w:rPr>
          <w:rFonts w:cs="Calibri"/>
        </w:rPr>
        <w:t>ном доме, о порядке и об условиях их оказания и выполнения, об их стоимости, о ценах (тарифах) на пр</w:t>
      </w:r>
      <w:r w:rsidRPr="009064D6">
        <w:rPr>
          <w:rFonts w:cs="Calibri"/>
        </w:rPr>
        <w:t>е</w:t>
      </w:r>
      <w:r w:rsidRPr="009064D6">
        <w:rPr>
          <w:rFonts w:cs="Calibri"/>
        </w:rPr>
        <w:t>доставляемые коммунальные услуги посредством ее размещения</w:t>
      </w:r>
      <w:proofErr w:type="gramEnd"/>
      <w:r w:rsidRPr="009064D6">
        <w:rPr>
          <w:rFonts w:cs="Calibri"/>
        </w:rPr>
        <w:t xml:space="preserve"> </w:t>
      </w:r>
      <w:r w:rsidRPr="00092AF0">
        <w:rPr>
          <w:rFonts w:cs="Calibri"/>
          <w:b/>
        </w:rPr>
        <w:t>в ГИС ЖКХ</w:t>
      </w:r>
      <w:r>
        <w:rPr>
          <w:rFonts w:cs="Calibri"/>
        </w:rPr>
        <w:t>.</w:t>
      </w:r>
    </w:p>
    <w:p w:rsidR="00F132B0" w:rsidRDefault="00F132B0" w:rsidP="00F132B0">
      <w:pPr>
        <w:jc w:val="both"/>
        <w:rPr>
          <w:rFonts w:cs="Calibri"/>
        </w:rPr>
      </w:pPr>
      <w:proofErr w:type="spellStart"/>
      <w:r>
        <w:rPr>
          <w:rFonts w:cs="Calibri"/>
        </w:rPr>
        <w:t>Неразмещение</w:t>
      </w:r>
      <w:proofErr w:type="spellEnd"/>
      <w:r>
        <w:rPr>
          <w:rFonts w:cs="Calibri"/>
        </w:rPr>
        <w:t xml:space="preserve"> информации в ГИС ЖКХ влечет за собой ответственность, предусмотренную ст.13.19.2 </w:t>
      </w:r>
      <w:proofErr w:type="spellStart"/>
      <w:r>
        <w:rPr>
          <w:rFonts w:cs="Calibri"/>
        </w:rPr>
        <w:t>КоАП</w:t>
      </w:r>
      <w:proofErr w:type="spellEnd"/>
      <w:r>
        <w:rPr>
          <w:rFonts w:cs="Calibri"/>
        </w:rPr>
        <w:t xml:space="preserve"> РФ.</w:t>
      </w:r>
    </w:p>
    <w:p w:rsidR="00F132B0" w:rsidRDefault="00F132B0" w:rsidP="00F132B0">
      <w:pPr>
        <w:jc w:val="both"/>
      </w:pPr>
      <w:r>
        <w:t xml:space="preserve">Размещение информации в ГИС ЖКХ производится с помощью учетной записи в </w:t>
      </w:r>
      <w:r w:rsidRPr="00092AF0">
        <w:t>ЕСИА для руковод</w:t>
      </w:r>
      <w:r w:rsidRPr="00092AF0">
        <w:t>и</w:t>
      </w:r>
      <w:r w:rsidRPr="00092AF0">
        <w:t>теля организации или представителя организации</w:t>
      </w:r>
      <w:r>
        <w:t xml:space="preserve"> и при наличии </w:t>
      </w:r>
      <w:r w:rsidRPr="00092AF0">
        <w:rPr>
          <w:b/>
          <w:u w:val="single"/>
        </w:rPr>
        <w:t>средства электронной подписи</w:t>
      </w:r>
      <w:r w:rsidRPr="00092AF0">
        <w:t xml:space="preserve">, содержащего действующий квалифицированный сертификат ключа проверки электронной подписи, выданный руководителю организации одним из удостоверяющих центров, аккредитованных </w:t>
      </w:r>
      <w:proofErr w:type="spellStart"/>
      <w:r w:rsidRPr="00092AF0">
        <w:t>Ми</w:t>
      </w:r>
      <w:r w:rsidRPr="00092AF0">
        <w:t>н</w:t>
      </w:r>
      <w:r w:rsidRPr="00092AF0">
        <w:t>комсвязи</w:t>
      </w:r>
      <w:proofErr w:type="spellEnd"/>
      <w:r w:rsidRPr="00092AF0">
        <w:t xml:space="preserve"> России.</w:t>
      </w:r>
    </w:p>
    <w:p w:rsidR="00F132B0" w:rsidRDefault="00F132B0" w:rsidP="00F132B0">
      <w:pPr>
        <w:jc w:val="both"/>
        <w:rPr>
          <w:lang w:val="en-US"/>
        </w:rPr>
      </w:pPr>
      <w:r>
        <w:t>С 01.01.2012 года все удостоверяющие центры (далее по тексту – УЦ), которые выдают пользоват</w:t>
      </w:r>
      <w:r>
        <w:t>е</w:t>
      </w:r>
      <w:r>
        <w:t xml:space="preserve">лям ГИС ЖКХ электронные цифровые подписи (далее по тексту - ЭЦП) обязаны выдавать </w:t>
      </w:r>
      <w:r w:rsidRPr="00927A10">
        <w:rPr>
          <w:b/>
        </w:rPr>
        <w:t>только ЭЦП, в</w:t>
      </w:r>
      <w:r w:rsidRPr="00927A10">
        <w:rPr>
          <w:b/>
        </w:rPr>
        <w:t>ы</w:t>
      </w:r>
      <w:r w:rsidRPr="00927A10">
        <w:rPr>
          <w:b/>
        </w:rPr>
        <w:t xml:space="preserve">пущенные по ГОСТ </w:t>
      </w:r>
      <w:proofErr w:type="gramStart"/>
      <w:r w:rsidRPr="00927A10">
        <w:rPr>
          <w:b/>
        </w:rPr>
        <w:t>Р</w:t>
      </w:r>
      <w:proofErr w:type="gramEnd"/>
      <w:r w:rsidRPr="00927A10">
        <w:rPr>
          <w:b/>
        </w:rPr>
        <w:t xml:space="preserve"> 34.10-2012</w:t>
      </w:r>
      <w:r>
        <w:t xml:space="preserve">. </w:t>
      </w:r>
    </w:p>
    <w:p w:rsidR="00F132B0" w:rsidRDefault="00F132B0" w:rsidP="00F132B0">
      <w:pPr>
        <w:jc w:val="both"/>
      </w:pPr>
      <w:r>
        <w:t xml:space="preserve">Запрет на выпуск ЭЦП по </w:t>
      </w:r>
      <w:r w:rsidRPr="00927A10">
        <w:t xml:space="preserve">ГОСТ </w:t>
      </w:r>
      <w:proofErr w:type="gramStart"/>
      <w:r w:rsidRPr="00927A10">
        <w:t>Р</w:t>
      </w:r>
      <w:proofErr w:type="gramEnd"/>
      <w:r w:rsidRPr="00927A10">
        <w:t xml:space="preserve"> 34.10-2001</w:t>
      </w:r>
      <w:r>
        <w:t xml:space="preserve"> после 01.01.2019 года содержится в документе </w:t>
      </w:r>
      <w:r w:rsidRPr="00927A10">
        <w:t>ФСБ Ро</w:t>
      </w:r>
      <w:r w:rsidRPr="00927A10">
        <w:t>с</w:t>
      </w:r>
      <w:r w:rsidRPr="00927A10">
        <w:t xml:space="preserve">сии № 149/7/1/3-58 от 31.01.2014 2014 «О порядке перехода к использованию новых стандартов ЭЦП и функции </w:t>
      </w:r>
      <w:proofErr w:type="spellStart"/>
      <w:r w:rsidRPr="00927A10">
        <w:t>хэширования</w:t>
      </w:r>
      <w:proofErr w:type="spellEnd"/>
      <w:r w:rsidRPr="00927A10">
        <w:t>»</w:t>
      </w:r>
      <w:r>
        <w:t>.</w:t>
      </w:r>
    </w:p>
    <w:p w:rsidR="00F132B0" w:rsidRDefault="00F132B0" w:rsidP="00F132B0">
      <w:pPr>
        <w:jc w:val="both"/>
      </w:pPr>
      <w:r w:rsidRPr="005827E6">
        <w:rPr>
          <w:b/>
        </w:rPr>
        <w:t>До настоящего времени ГИС ЖКХ не работает с ЭЦП, выпущенными после 01.01.2019 года</w:t>
      </w:r>
      <w:r>
        <w:t xml:space="preserve">. </w:t>
      </w:r>
    </w:p>
    <w:p w:rsidR="00F132B0" w:rsidRDefault="00F132B0" w:rsidP="00F132B0">
      <w:pPr>
        <w:jc w:val="both"/>
      </w:pPr>
      <w:r>
        <w:t xml:space="preserve">Попытки разместить информацию в ГИС </w:t>
      </w:r>
      <w:r w:rsidRPr="00764724">
        <w:t xml:space="preserve">через ЭЦП с поддержкой нового </w:t>
      </w:r>
      <w:r w:rsidRPr="00927A10">
        <w:rPr>
          <w:b/>
        </w:rPr>
        <w:t xml:space="preserve">ГОСТ </w:t>
      </w:r>
      <w:proofErr w:type="gramStart"/>
      <w:r w:rsidRPr="00927A10">
        <w:rPr>
          <w:b/>
        </w:rPr>
        <w:t>Р</w:t>
      </w:r>
      <w:proofErr w:type="gramEnd"/>
      <w:r w:rsidRPr="00927A10">
        <w:rPr>
          <w:b/>
        </w:rPr>
        <w:t xml:space="preserve"> 34.10-2012</w:t>
      </w:r>
      <w:r>
        <w:rPr>
          <w:b/>
        </w:rPr>
        <w:t xml:space="preserve"> </w:t>
      </w:r>
      <w:r>
        <w:t>с пом</w:t>
      </w:r>
      <w:r>
        <w:t>о</w:t>
      </w:r>
      <w:r>
        <w:t>щью информационных систем, которых в настоящее время насчитывается более 300, приводят к т</w:t>
      </w:r>
      <w:r>
        <w:t>о</w:t>
      </w:r>
      <w:r>
        <w:t xml:space="preserve">му, что пользователи получают ошибку </w:t>
      </w:r>
      <w:r w:rsidRPr="00764724">
        <w:t>«Не удалось привести тип объекта "CryptoPro.Sharpei.Gost3410_2012_256CryptoServiceProvider" к типу "CryptoPro.Sharpei.Gost3410CryptoServiceProvider"».</w:t>
      </w:r>
    </w:p>
    <w:p w:rsidR="00F132B0" w:rsidRDefault="00F132B0" w:rsidP="00F132B0">
      <w:pPr>
        <w:jc w:val="both"/>
      </w:pPr>
      <w:r>
        <w:t xml:space="preserve">Аналогичная описанной выше ситуация, связанная с невозможностью работы с ГИС ЖКХ наблюдается у управляющих организаций, которые после истечения срока действия ЭЦП заменили её на ЭЦП с </w:t>
      </w:r>
      <w:r w:rsidRPr="00764724">
        <w:t xml:space="preserve">поддержкой нового </w:t>
      </w:r>
      <w:r w:rsidRPr="00927A10">
        <w:rPr>
          <w:b/>
        </w:rPr>
        <w:t xml:space="preserve">ГОСТ </w:t>
      </w:r>
      <w:proofErr w:type="gramStart"/>
      <w:r w:rsidRPr="00927A10">
        <w:rPr>
          <w:b/>
        </w:rPr>
        <w:t>Р</w:t>
      </w:r>
      <w:proofErr w:type="gramEnd"/>
      <w:r w:rsidRPr="00927A10">
        <w:rPr>
          <w:b/>
        </w:rPr>
        <w:t xml:space="preserve"> 34.10-2012</w:t>
      </w:r>
      <w:r>
        <w:rPr>
          <w:b/>
        </w:rPr>
        <w:t>.</w:t>
      </w:r>
    </w:p>
    <w:p w:rsidR="00F132B0" w:rsidRDefault="00F132B0" w:rsidP="00F132B0">
      <w:pPr>
        <w:jc w:val="both"/>
      </w:pPr>
      <w:r>
        <w:lastRenderedPageBreak/>
        <w:t>С учетом того, что сроки действия «старых» ЭЦП постепенно заканчиваются у всех поставщиков и</w:t>
      </w:r>
      <w:r>
        <w:t>н</w:t>
      </w:r>
      <w:r>
        <w:t xml:space="preserve">формации в ГИС ЖКХ, </w:t>
      </w:r>
      <w:r w:rsidRPr="00632E67">
        <w:rPr>
          <w:b/>
        </w:rPr>
        <w:t>с невозможностью размещения информации в ГИС ЖКХ сталкивается всё большее количество поставщиков информации</w:t>
      </w:r>
      <w:r>
        <w:t xml:space="preserve">, что порождает для последних риски привлечения к административной ответственности за </w:t>
      </w:r>
      <w:proofErr w:type="spellStart"/>
      <w:r>
        <w:t>неразмещение</w:t>
      </w:r>
      <w:proofErr w:type="spellEnd"/>
      <w:r>
        <w:t xml:space="preserve"> информации в ГИС ЖКХ. </w:t>
      </w:r>
    </w:p>
    <w:p w:rsidR="00F132B0" w:rsidRPr="00897F5E" w:rsidRDefault="00F132B0" w:rsidP="00F132B0">
      <w:pPr>
        <w:jc w:val="both"/>
        <w:rPr>
          <w:rFonts w:cs="Calibri"/>
          <w:sz w:val="24"/>
          <w:szCs w:val="24"/>
        </w:rPr>
      </w:pPr>
      <w:r w:rsidRPr="00764724">
        <w:t xml:space="preserve">Обращения в техническую поддержку ГИС ЖКХ ничего не дают, так как сотрудники </w:t>
      </w:r>
      <w:proofErr w:type="spellStart"/>
      <w:r w:rsidRPr="00764724">
        <w:t>техподдержки</w:t>
      </w:r>
      <w:proofErr w:type="spellEnd"/>
      <w:r w:rsidRPr="00764724">
        <w:t xml:space="preserve"> и письменно и по телефону сообщают, </w:t>
      </w:r>
      <w:r w:rsidRPr="00764724">
        <w:rPr>
          <w:b/>
        </w:rPr>
        <w:t>что система ГИС ЖКХ работает только с поддержкой ЭЦП ст</w:t>
      </w:r>
      <w:r w:rsidRPr="00764724">
        <w:rPr>
          <w:b/>
        </w:rPr>
        <w:t>а</w:t>
      </w:r>
      <w:r w:rsidRPr="00764724">
        <w:rPr>
          <w:b/>
        </w:rPr>
        <w:t xml:space="preserve">рого ГОСТ </w:t>
      </w:r>
      <w:proofErr w:type="gramStart"/>
      <w:r w:rsidRPr="00897F5E">
        <w:rPr>
          <w:rFonts w:cs="Calibri"/>
          <w:b/>
          <w:sz w:val="24"/>
          <w:szCs w:val="24"/>
        </w:rPr>
        <w:t>Р</w:t>
      </w:r>
      <w:proofErr w:type="gramEnd"/>
      <w:r w:rsidRPr="00897F5E">
        <w:rPr>
          <w:rFonts w:cs="Calibri"/>
          <w:b/>
          <w:sz w:val="24"/>
          <w:szCs w:val="24"/>
        </w:rPr>
        <w:t xml:space="preserve"> 34.10-2001</w:t>
      </w:r>
      <w:r w:rsidRPr="00897F5E">
        <w:rPr>
          <w:rFonts w:cs="Calibri"/>
          <w:sz w:val="24"/>
          <w:szCs w:val="24"/>
        </w:rPr>
        <w:t xml:space="preserve">, которые УЦ </w:t>
      </w:r>
      <w:r w:rsidRPr="00897F5E">
        <w:rPr>
          <w:rFonts w:cs="Calibri"/>
          <w:b/>
          <w:sz w:val="24"/>
          <w:szCs w:val="24"/>
        </w:rPr>
        <w:t>не имеют права генерировать</w:t>
      </w:r>
      <w:r w:rsidRPr="00897F5E">
        <w:rPr>
          <w:rFonts w:cs="Calibri"/>
          <w:sz w:val="24"/>
          <w:szCs w:val="24"/>
        </w:rPr>
        <w:t xml:space="preserve"> с 01.01.2019 года согласно «Порядка перехода к использованию национального стандарта ГОСТ Р 34.10-2012 в средс</w:t>
      </w:r>
      <w:r w:rsidRPr="00897F5E">
        <w:rPr>
          <w:rFonts w:cs="Calibri"/>
          <w:sz w:val="24"/>
          <w:szCs w:val="24"/>
        </w:rPr>
        <w:t>т</w:t>
      </w:r>
      <w:r w:rsidRPr="00897F5E">
        <w:rPr>
          <w:rFonts w:cs="Calibri"/>
          <w:sz w:val="24"/>
          <w:szCs w:val="24"/>
        </w:rPr>
        <w:t>вах электронной подписи для информации, не содержащей сведений, составляющих гос</w:t>
      </w:r>
      <w:r w:rsidRPr="00897F5E">
        <w:rPr>
          <w:rFonts w:cs="Calibri"/>
          <w:sz w:val="24"/>
          <w:szCs w:val="24"/>
        </w:rPr>
        <w:t>у</w:t>
      </w:r>
      <w:r w:rsidRPr="00897F5E">
        <w:rPr>
          <w:rFonts w:cs="Calibri"/>
          <w:sz w:val="24"/>
          <w:szCs w:val="24"/>
        </w:rPr>
        <w:t>дарственную тайну, в случаях, подлежащих регулированию со стороны ФСБ России в соо</w:t>
      </w:r>
      <w:r w:rsidRPr="00897F5E">
        <w:rPr>
          <w:rFonts w:cs="Calibri"/>
          <w:sz w:val="24"/>
          <w:szCs w:val="24"/>
        </w:rPr>
        <w:t>т</w:t>
      </w:r>
      <w:r w:rsidRPr="00897F5E">
        <w:rPr>
          <w:rFonts w:cs="Calibri"/>
          <w:sz w:val="24"/>
          <w:szCs w:val="24"/>
        </w:rPr>
        <w:t>ветствии с действующей нормативной правовой базой».</w:t>
      </w:r>
    </w:p>
    <w:p w:rsidR="00F132B0" w:rsidRPr="00897F5E" w:rsidRDefault="00F132B0" w:rsidP="00F132B0">
      <w:pPr>
        <w:jc w:val="both"/>
        <w:rPr>
          <w:rFonts w:cs="Calibri"/>
          <w:sz w:val="24"/>
          <w:szCs w:val="24"/>
          <w:bdr w:val="none" w:sz="0" w:space="0" w:color="auto" w:frame="1"/>
        </w:rPr>
      </w:pPr>
      <w:r>
        <w:t xml:space="preserve">Согласно ответам, полученным от ГИС ЖКХ </w:t>
      </w:r>
      <w:r w:rsidRPr="00897F5E">
        <w:rPr>
          <w:rFonts w:cs="Calibri"/>
          <w:sz w:val="24"/>
          <w:szCs w:val="24"/>
        </w:rPr>
        <w:t>«</w:t>
      </w:r>
      <w:r w:rsidRPr="00897F5E">
        <w:rPr>
          <w:rFonts w:cs="Calibri"/>
          <w:i/>
          <w:sz w:val="24"/>
          <w:szCs w:val="24"/>
        </w:rPr>
        <w:t>м</w:t>
      </w:r>
      <w:r w:rsidRPr="00897F5E">
        <w:rPr>
          <w:rStyle w:val="a5"/>
          <w:rFonts w:cs="Calibri"/>
          <w:i/>
          <w:sz w:val="24"/>
          <w:szCs w:val="24"/>
          <w:bdr w:val="none" w:sz="0" w:space="0" w:color="auto" w:frame="1"/>
        </w:rPr>
        <w:t>одернизация государственной информационной системы жилищно-коммунального хозяйства (далее — ГИС ЖКХ, система) осуществл</w:t>
      </w:r>
      <w:r w:rsidRPr="00897F5E">
        <w:rPr>
          <w:rStyle w:val="a5"/>
          <w:rFonts w:cs="Calibri"/>
          <w:i/>
          <w:sz w:val="24"/>
          <w:szCs w:val="24"/>
          <w:bdr w:val="none" w:sz="0" w:space="0" w:color="auto" w:frame="1"/>
        </w:rPr>
        <w:t>я</w:t>
      </w:r>
      <w:r w:rsidRPr="00897F5E">
        <w:rPr>
          <w:rStyle w:val="a5"/>
          <w:rFonts w:cs="Calibri"/>
          <w:i/>
          <w:sz w:val="24"/>
          <w:szCs w:val="24"/>
          <w:bdr w:val="none" w:sz="0" w:space="0" w:color="auto" w:frame="1"/>
        </w:rPr>
        <w:t>ется после утверждения государственным заказчиком</w:t>
      </w:r>
      <w:r>
        <w:rPr>
          <w:rStyle w:val="a5"/>
          <w:rFonts w:cs="Calibri"/>
          <w:i/>
          <w:sz w:val="24"/>
          <w:szCs w:val="24"/>
          <w:bdr w:val="none" w:sz="0" w:space="0" w:color="auto" w:frame="1"/>
        </w:rPr>
        <w:t xml:space="preserve"> </w:t>
      </w:r>
      <w:r w:rsidRPr="00897F5E">
        <w:rPr>
          <w:rStyle w:val="a5"/>
          <w:rFonts w:cs="Calibri"/>
          <w:i/>
          <w:sz w:val="24"/>
          <w:szCs w:val="24"/>
          <w:bdr w:val="none" w:sz="0" w:space="0" w:color="auto" w:frame="1"/>
        </w:rPr>
        <w:t>планов по модернизации сист</w:t>
      </w:r>
      <w:r w:rsidRPr="00897F5E">
        <w:rPr>
          <w:rStyle w:val="a5"/>
          <w:rFonts w:cs="Calibri"/>
          <w:i/>
          <w:sz w:val="24"/>
          <w:szCs w:val="24"/>
          <w:bdr w:val="none" w:sz="0" w:space="0" w:color="auto" w:frame="1"/>
        </w:rPr>
        <w:t>е</w:t>
      </w:r>
      <w:r w:rsidRPr="00897F5E">
        <w:rPr>
          <w:rStyle w:val="a5"/>
          <w:rFonts w:cs="Calibri"/>
          <w:i/>
          <w:sz w:val="24"/>
          <w:szCs w:val="24"/>
          <w:bdr w:val="none" w:sz="0" w:space="0" w:color="auto" w:frame="1"/>
        </w:rPr>
        <w:t>мы</w:t>
      </w:r>
      <w:r w:rsidRPr="00897F5E">
        <w:rPr>
          <w:rStyle w:val="a5"/>
          <w:rFonts w:cs="Calibri"/>
          <w:sz w:val="24"/>
          <w:szCs w:val="24"/>
          <w:bdr w:val="none" w:sz="0" w:space="0" w:color="auto" w:frame="1"/>
        </w:rPr>
        <w:t>».</w:t>
      </w:r>
    </w:p>
    <w:p w:rsidR="00F132B0" w:rsidRDefault="00F132B0" w:rsidP="00F132B0">
      <w:pPr>
        <w:jc w:val="both"/>
        <w:rPr>
          <w:rFonts w:cs="Calibri"/>
          <w:sz w:val="24"/>
          <w:szCs w:val="24"/>
        </w:rPr>
      </w:pPr>
      <w:r w:rsidRPr="00897F5E">
        <w:rPr>
          <w:rFonts w:cs="Calibri"/>
          <w:sz w:val="24"/>
          <w:szCs w:val="24"/>
        </w:rPr>
        <w:t xml:space="preserve">Государственным заказчиком ГИС ЖКХ является </w:t>
      </w:r>
      <w:proofErr w:type="spellStart"/>
      <w:r w:rsidRPr="00897F5E">
        <w:rPr>
          <w:rFonts w:cs="Calibri"/>
          <w:sz w:val="24"/>
          <w:szCs w:val="24"/>
        </w:rPr>
        <w:t>Минкомсвязи</w:t>
      </w:r>
      <w:proofErr w:type="spellEnd"/>
      <w:r>
        <w:rPr>
          <w:rFonts w:cs="Calibri"/>
          <w:sz w:val="24"/>
          <w:szCs w:val="24"/>
        </w:rPr>
        <w:t xml:space="preserve"> РФ, однако в С</w:t>
      </w:r>
      <w:r w:rsidRPr="00A21CEC">
        <w:rPr>
          <w:rFonts w:cs="Calibri"/>
          <w:sz w:val="24"/>
          <w:szCs w:val="24"/>
        </w:rPr>
        <w:t>пис</w:t>
      </w:r>
      <w:r>
        <w:rPr>
          <w:rFonts w:cs="Calibri"/>
          <w:sz w:val="24"/>
          <w:szCs w:val="24"/>
        </w:rPr>
        <w:t>ке</w:t>
      </w:r>
      <w:r w:rsidRPr="00A21CEC">
        <w:rPr>
          <w:rFonts w:cs="Calibri"/>
          <w:sz w:val="24"/>
          <w:szCs w:val="24"/>
        </w:rPr>
        <w:t xml:space="preserve"> инфо</w:t>
      </w:r>
      <w:r w:rsidRPr="00A21CEC">
        <w:rPr>
          <w:rFonts w:cs="Calibri"/>
          <w:sz w:val="24"/>
          <w:szCs w:val="24"/>
        </w:rPr>
        <w:t>р</w:t>
      </w:r>
      <w:r w:rsidRPr="00A21CEC">
        <w:rPr>
          <w:rFonts w:cs="Calibri"/>
          <w:sz w:val="24"/>
          <w:szCs w:val="24"/>
        </w:rPr>
        <w:t xml:space="preserve">мационных систем и их готовности к переходу на ГОСТ </w:t>
      </w:r>
      <w:proofErr w:type="gramStart"/>
      <w:r w:rsidRPr="00A21CEC">
        <w:rPr>
          <w:rFonts w:cs="Calibri"/>
          <w:sz w:val="24"/>
          <w:szCs w:val="24"/>
        </w:rPr>
        <w:t>Р</w:t>
      </w:r>
      <w:proofErr w:type="gramEnd"/>
      <w:r w:rsidRPr="00A21CEC">
        <w:rPr>
          <w:rFonts w:cs="Calibri"/>
          <w:sz w:val="24"/>
          <w:szCs w:val="24"/>
        </w:rPr>
        <w:t xml:space="preserve"> 34.10-2012</w:t>
      </w:r>
      <w:r>
        <w:rPr>
          <w:rFonts w:cs="Calibri"/>
          <w:sz w:val="24"/>
          <w:szCs w:val="24"/>
        </w:rPr>
        <w:t>, размещенному на оф</w:t>
      </w:r>
      <w:r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 xml:space="preserve">циальном сайте </w:t>
      </w:r>
      <w:proofErr w:type="spellStart"/>
      <w:r>
        <w:rPr>
          <w:rFonts w:cs="Calibri"/>
          <w:sz w:val="24"/>
          <w:szCs w:val="24"/>
        </w:rPr>
        <w:t>Минкомсвязи</w:t>
      </w:r>
      <w:proofErr w:type="spellEnd"/>
      <w:r>
        <w:rPr>
          <w:rFonts w:cs="Calibri"/>
          <w:sz w:val="24"/>
          <w:szCs w:val="24"/>
        </w:rPr>
        <w:t xml:space="preserve"> по состоянию на 31.01.2019 года, </w:t>
      </w:r>
      <w:r w:rsidRPr="00A21CEC">
        <w:rPr>
          <w:rFonts w:cs="Calibri"/>
          <w:b/>
          <w:sz w:val="24"/>
          <w:szCs w:val="24"/>
        </w:rPr>
        <w:t>не указан планируемый п</w:t>
      </w:r>
      <w:r w:rsidRPr="00A21CEC">
        <w:rPr>
          <w:rFonts w:cs="Calibri"/>
          <w:b/>
          <w:sz w:val="24"/>
          <w:szCs w:val="24"/>
        </w:rPr>
        <w:t>е</w:t>
      </w:r>
      <w:r w:rsidRPr="00A21CEC">
        <w:rPr>
          <w:rFonts w:cs="Calibri"/>
          <w:b/>
          <w:sz w:val="24"/>
          <w:szCs w:val="24"/>
        </w:rPr>
        <w:t>реход на ГОСТ Р 34.10-2012 ГИС ЖКХ (информационная система вообще отсутствует в сп</w:t>
      </w:r>
      <w:r w:rsidRPr="00A21CEC">
        <w:rPr>
          <w:rFonts w:cs="Calibri"/>
          <w:b/>
          <w:sz w:val="24"/>
          <w:szCs w:val="24"/>
        </w:rPr>
        <w:t>и</w:t>
      </w:r>
      <w:r w:rsidRPr="00A21CEC">
        <w:rPr>
          <w:rFonts w:cs="Calibri"/>
          <w:b/>
          <w:sz w:val="24"/>
          <w:szCs w:val="24"/>
        </w:rPr>
        <w:t>ске)</w:t>
      </w:r>
      <w:r>
        <w:rPr>
          <w:rFonts w:cs="Calibri"/>
          <w:sz w:val="24"/>
          <w:szCs w:val="24"/>
        </w:rPr>
        <w:t>.</w:t>
      </w:r>
    </w:p>
    <w:p w:rsidR="00F132B0" w:rsidRDefault="00F132B0" w:rsidP="00F132B0">
      <w:pPr>
        <w:jc w:val="both"/>
        <w:rPr>
          <w:rFonts w:cs="Calibri"/>
          <w:sz w:val="24"/>
          <w:szCs w:val="24"/>
        </w:rPr>
      </w:pPr>
      <w:r w:rsidRPr="00A21CEC">
        <w:rPr>
          <w:rFonts w:cs="Calibri"/>
          <w:sz w:val="24"/>
          <w:szCs w:val="24"/>
        </w:rPr>
        <w:t xml:space="preserve">Согласно официальному ответу Почты России (оператор ГИС ЖКХ) </w:t>
      </w:r>
      <w:r>
        <w:rPr>
          <w:rFonts w:cs="Calibri"/>
          <w:sz w:val="24"/>
          <w:szCs w:val="24"/>
        </w:rPr>
        <w:t xml:space="preserve">доработки системы ГИС ЖКХ невозможны, </w:t>
      </w:r>
      <w:r w:rsidRPr="005827E6">
        <w:rPr>
          <w:rFonts w:cs="Calibri"/>
          <w:b/>
          <w:sz w:val="24"/>
          <w:szCs w:val="24"/>
        </w:rPr>
        <w:t xml:space="preserve">пока </w:t>
      </w:r>
      <w:proofErr w:type="spellStart"/>
      <w:r w:rsidRPr="005827E6">
        <w:rPr>
          <w:rFonts w:cs="Calibri"/>
          <w:b/>
          <w:sz w:val="24"/>
          <w:szCs w:val="24"/>
        </w:rPr>
        <w:t>Минкомсвязи</w:t>
      </w:r>
      <w:proofErr w:type="spellEnd"/>
      <w:r w:rsidRPr="005827E6">
        <w:rPr>
          <w:rFonts w:cs="Calibri"/>
          <w:b/>
          <w:sz w:val="24"/>
          <w:szCs w:val="24"/>
        </w:rPr>
        <w:t xml:space="preserve"> не утвердит планы развития ГИС ЖКХ</w:t>
      </w:r>
      <w:r>
        <w:rPr>
          <w:rFonts w:cs="Calibri"/>
          <w:sz w:val="24"/>
          <w:szCs w:val="24"/>
        </w:rPr>
        <w:t>. По данным Почты России о</w:t>
      </w:r>
      <w:r w:rsidRPr="00897F5E">
        <w:rPr>
          <w:rFonts w:cs="Calibri"/>
          <w:sz w:val="24"/>
          <w:szCs w:val="24"/>
        </w:rPr>
        <w:t xml:space="preserve">риентировочные сроки </w:t>
      </w:r>
      <w:r>
        <w:rPr>
          <w:rFonts w:cs="Calibri"/>
          <w:sz w:val="24"/>
          <w:szCs w:val="24"/>
        </w:rPr>
        <w:t xml:space="preserve">перехода на </w:t>
      </w:r>
      <w:r w:rsidRPr="00A21CEC">
        <w:rPr>
          <w:rFonts w:cs="Calibri"/>
          <w:sz w:val="24"/>
          <w:szCs w:val="24"/>
        </w:rPr>
        <w:t xml:space="preserve">ГОСТ </w:t>
      </w:r>
      <w:proofErr w:type="gramStart"/>
      <w:r w:rsidRPr="00A21CEC">
        <w:rPr>
          <w:rFonts w:cs="Calibri"/>
          <w:sz w:val="24"/>
          <w:szCs w:val="24"/>
        </w:rPr>
        <w:t>Р</w:t>
      </w:r>
      <w:proofErr w:type="gramEnd"/>
      <w:r w:rsidRPr="00A21CEC">
        <w:rPr>
          <w:rFonts w:cs="Calibri"/>
          <w:sz w:val="24"/>
          <w:szCs w:val="24"/>
        </w:rPr>
        <w:t xml:space="preserve"> 34.10-2012</w:t>
      </w:r>
      <w:r w:rsidRPr="00897F5E">
        <w:rPr>
          <w:rFonts w:cs="Calibri"/>
          <w:sz w:val="24"/>
          <w:szCs w:val="24"/>
        </w:rPr>
        <w:t xml:space="preserve">– </w:t>
      </w:r>
      <w:r w:rsidRPr="00897F5E">
        <w:rPr>
          <w:rFonts w:cs="Calibri"/>
          <w:b/>
          <w:sz w:val="24"/>
          <w:szCs w:val="24"/>
          <w:u w:val="single"/>
        </w:rPr>
        <w:t>2 квартал 2019 года</w:t>
      </w:r>
      <w:r>
        <w:rPr>
          <w:rFonts w:cs="Calibri"/>
          <w:sz w:val="24"/>
          <w:szCs w:val="24"/>
        </w:rPr>
        <w:t>.</w:t>
      </w:r>
    </w:p>
    <w:p w:rsidR="00F132B0" w:rsidRPr="00F132B0" w:rsidRDefault="00F132B0" w:rsidP="00F132B0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В отсутствии четких временных сроков перехода ГИС ЖКХ на работу с </w:t>
      </w:r>
      <w:r w:rsidRPr="00A21CEC">
        <w:rPr>
          <w:rFonts w:cs="Calibri"/>
          <w:sz w:val="24"/>
          <w:szCs w:val="24"/>
        </w:rPr>
        <w:t xml:space="preserve">ГОСТ </w:t>
      </w:r>
      <w:proofErr w:type="gramStart"/>
      <w:r w:rsidRPr="00A21CEC">
        <w:rPr>
          <w:rFonts w:cs="Calibri"/>
          <w:sz w:val="24"/>
          <w:szCs w:val="24"/>
        </w:rPr>
        <w:t>Р</w:t>
      </w:r>
      <w:proofErr w:type="gramEnd"/>
      <w:r w:rsidRPr="00A21CEC">
        <w:rPr>
          <w:rFonts w:cs="Calibri"/>
          <w:sz w:val="24"/>
          <w:szCs w:val="24"/>
        </w:rPr>
        <w:t xml:space="preserve"> 34.10-2012</w:t>
      </w:r>
      <w:r>
        <w:rPr>
          <w:rFonts w:cs="Calibri"/>
          <w:sz w:val="24"/>
          <w:szCs w:val="24"/>
        </w:rPr>
        <w:t xml:space="preserve"> в ближайшее время вообще </w:t>
      </w:r>
      <w:r w:rsidRPr="005827E6">
        <w:rPr>
          <w:rFonts w:cs="Calibri"/>
          <w:b/>
          <w:sz w:val="24"/>
          <w:szCs w:val="24"/>
        </w:rPr>
        <w:t>можно ставить под вопрос полноценное заполнение ГИС ЖКХ</w:t>
      </w:r>
      <w:r w:rsidRPr="00F132B0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поставщиками информации, что фактически означает невозможность использования ГИС ЖКХ, как полноценной информационной системы.</w:t>
      </w:r>
    </w:p>
    <w:p w:rsidR="00F132B0" w:rsidRDefault="00F132B0" w:rsidP="00F132B0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В связи с вышесказанным, </w:t>
      </w:r>
      <w:r w:rsidRPr="00A21CEC">
        <w:rPr>
          <w:rFonts w:cs="Calibri"/>
          <w:sz w:val="24"/>
          <w:szCs w:val="24"/>
        </w:rPr>
        <w:t>просим Вас</w:t>
      </w:r>
      <w:r>
        <w:rPr>
          <w:rFonts w:cs="Calibri"/>
          <w:sz w:val="24"/>
          <w:szCs w:val="24"/>
        </w:rPr>
        <w:t xml:space="preserve"> в кратчайшие срок </w:t>
      </w:r>
      <w:r w:rsidRPr="00A21CEC">
        <w:rPr>
          <w:rFonts w:cs="Calibri"/>
          <w:bCs/>
          <w:sz w:val="24"/>
          <w:szCs w:val="24"/>
        </w:rPr>
        <w:t xml:space="preserve">принять решение по переходу ГИС ЖКХ на работу с </w:t>
      </w:r>
      <w:r w:rsidRPr="00A21CEC">
        <w:rPr>
          <w:rFonts w:cs="Calibri"/>
          <w:sz w:val="24"/>
          <w:szCs w:val="24"/>
        </w:rPr>
        <w:t xml:space="preserve">ГОСТ </w:t>
      </w:r>
      <w:proofErr w:type="gramStart"/>
      <w:r w:rsidRPr="00A21CEC">
        <w:rPr>
          <w:rFonts w:cs="Calibri"/>
          <w:sz w:val="24"/>
          <w:szCs w:val="24"/>
        </w:rPr>
        <w:t>Р</w:t>
      </w:r>
      <w:proofErr w:type="gramEnd"/>
      <w:r w:rsidRPr="00A21CEC">
        <w:rPr>
          <w:rFonts w:cs="Calibri"/>
          <w:sz w:val="24"/>
          <w:szCs w:val="24"/>
        </w:rPr>
        <w:t xml:space="preserve"> 34.10-2012</w:t>
      </w:r>
      <w:r>
        <w:rPr>
          <w:rFonts w:cs="Calibri"/>
          <w:sz w:val="24"/>
          <w:szCs w:val="24"/>
        </w:rPr>
        <w:t>.</w:t>
      </w:r>
    </w:p>
    <w:p w:rsidR="00F132B0" w:rsidRPr="00A21CEC" w:rsidRDefault="00F132B0" w:rsidP="00F132B0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Ответ на данное обращение просим направить на адрес </w:t>
      </w:r>
      <w:hyperlink r:id="rId4" w:history="1">
        <w:r w:rsidRPr="001111B2">
          <w:rPr>
            <w:rStyle w:val="a4"/>
            <w:rFonts w:cs="Calibri"/>
            <w:sz w:val="24"/>
            <w:szCs w:val="24"/>
            <w:highlight w:val="yellow"/>
            <w:lang w:val="en-US"/>
          </w:rPr>
          <w:t>burmistr</w:t>
        </w:r>
        <w:r w:rsidRPr="001111B2">
          <w:rPr>
            <w:rStyle w:val="a4"/>
            <w:rFonts w:cs="Calibri"/>
            <w:sz w:val="24"/>
            <w:szCs w:val="24"/>
            <w:highlight w:val="yellow"/>
          </w:rPr>
          <w:t>@</w:t>
        </w:r>
        <w:r w:rsidRPr="001111B2">
          <w:rPr>
            <w:rStyle w:val="a4"/>
            <w:rFonts w:cs="Calibri"/>
            <w:sz w:val="24"/>
            <w:szCs w:val="24"/>
            <w:highlight w:val="yellow"/>
            <w:lang w:val="en-US"/>
          </w:rPr>
          <w:t>burmistr</w:t>
        </w:r>
        <w:r w:rsidRPr="001111B2">
          <w:rPr>
            <w:rStyle w:val="a4"/>
            <w:rFonts w:cs="Calibri"/>
            <w:sz w:val="24"/>
            <w:szCs w:val="24"/>
            <w:highlight w:val="yellow"/>
          </w:rPr>
          <w:t>.</w:t>
        </w:r>
        <w:r w:rsidRPr="001111B2">
          <w:rPr>
            <w:rStyle w:val="a4"/>
            <w:rFonts w:cs="Calibri"/>
            <w:sz w:val="24"/>
            <w:szCs w:val="24"/>
            <w:highlight w:val="yellow"/>
            <w:lang w:val="en-US"/>
          </w:rPr>
          <w:t>ru</w:t>
        </w:r>
      </w:hyperlink>
    </w:p>
    <w:p w:rsidR="00F132B0" w:rsidRPr="00A21CEC" w:rsidRDefault="00F132B0" w:rsidP="00F132B0">
      <w:pPr>
        <w:jc w:val="both"/>
        <w:rPr>
          <w:rFonts w:cs="Calibri"/>
          <w:sz w:val="24"/>
          <w:szCs w:val="24"/>
        </w:rPr>
      </w:pPr>
    </w:p>
    <w:p w:rsidR="00F132B0" w:rsidRPr="001111B2" w:rsidRDefault="00F132B0" w:rsidP="00F132B0">
      <w:pPr>
        <w:jc w:val="both"/>
        <w:rPr>
          <w:rFonts w:cs="Calibri"/>
          <w:sz w:val="24"/>
          <w:szCs w:val="24"/>
          <w:highlight w:val="yellow"/>
        </w:rPr>
      </w:pPr>
      <w:r w:rsidRPr="001111B2">
        <w:rPr>
          <w:rFonts w:cs="Calibri"/>
          <w:sz w:val="24"/>
          <w:szCs w:val="24"/>
          <w:highlight w:val="yellow"/>
        </w:rPr>
        <w:t>С уважением, Кочетков Юрий.</w:t>
      </w:r>
      <w:bookmarkStart w:id="0" w:name="_GoBack"/>
      <w:bookmarkEnd w:id="0"/>
    </w:p>
    <w:p w:rsidR="00F132B0" w:rsidRPr="00A21CEC" w:rsidRDefault="00F132B0" w:rsidP="00F132B0">
      <w:pPr>
        <w:jc w:val="both"/>
        <w:rPr>
          <w:rFonts w:cs="Calibri"/>
          <w:sz w:val="24"/>
          <w:szCs w:val="24"/>
        </w:rPr>
      </w:pPr>
      <w:r w:rsidRPr="001111B2">
        <w:rPr>
          <w:rFonts w:cs="Calibri"/>
          <w:sz w:val="24"/>
          <w:szCs w:val="24"/>
          <w:highlight w:val="yellow"/>
        </w:rPr>
        <w:t>Генеральный директор ООО «</w:t>
      </w:r>
      <w:proofErr w:type="spellStart"/>
      <w:r w:rsidRPr="001111B2">
        <w:rPr>
          <w:rFonts w:cs="Calibri"/>
          <w:sz w:val="24"/>
          <w:szCs w:val="24"/>
          <w:highlight w:val="yellow"/>
        </w:rPr>
        <w:t>Бурмистр</w:t>
      </w:r>
      <w:proofErr w:type="gramStart"/>
      <w:r w:rsidRPr="001111B2">
        <w:rPr>
          <w:rFonts w:cs="Calibri"/>
          <w:sz w:val="24"/>
          <w:szCs w:val="24"/>
          <w:highlight w:val="yellow"/>
        </w:rPr>
        <w:t>.р</w:t>
      </w:r>
      <w:proofErr w:type="gramEnd"/>
      <w:r w:rsidRPr="001111B2">
        <w:rPr>
          <w:rFonts w:cs="Calibri"/>
          <w:sz w:val="24"/>
          <w:szCs w:val="24"/>
          <w:highlight w:val="yellow"/>
        </w:rPr>
        <w:t>у</w:t>
      </w:r>
      <w:proofErr w:type="spellEnd"/>
      <w:r w:rsidRPr="001111B2">
        <w:rPr>
          <w:rFonts w:cs="Calibri"/>
          <w:sz w:val="24"/>
          <w:szCs w:val="24"/>
          <w:highlight w:val="yellow"/>
        </w:rPr>
        <w:t>»</w:t>
      </w:r>
    </w:p>
    <w:p w:rsidR="00F132B0" w:rsidRPr="00F132B0" w:rsidRDefault="00F132B0" w:rsidP="00F132B0">
      <w:pPr>
        <w:jc w:val="both"/>
      </w:pPr>
    </w:p>
    <w:p w:rsidR="00F132B0" w:rsidRPr="00F132B0" w:rsidRDefault="00F132B0" w:rsidP="00F132B0">
      <w:pPr>
        <w:spacing w:after="0" w:line="240" w:lineRule="auto"/>
        <w:jc w:val="right"/>
        <w:rPr>
          <w:rFonts w:cs="Calibri"/>
          <w:color w:val="000000"/>
        </w:rPr>
      </w:pPr>
    </w:p>
    <w:p w:rsidR="00517C0E" w:rsidRPr="00517C0E" w:rsidRDefault="00517C0E">
      <w:pPr>
        <w:rPr>
          <w:b/>
        </w:rPr>
      </w:pPr>
    </w:p>
    <w:sectPr w:rsidR="00517C0E" w:rsidRPr="00517C0E" w:rsidSect="00FD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7DB"/>
    <w:rsid w:val="00074F07"/>
    <w:rsid w:val="001D37D0"/>
    <w:rsid w:val="001D73A7"/>
    <w:rsid w:val="001F5EA0"/>
    <w:rsid w:val="00457C93"/>
    <w:rsid w:val="004A77DB"/>
    <w:rsid w:val="00512A28"/>
    <w:rsid w:val="00517C0E"/>
    <w:rsid w:val="006937E4"/>
    <w:rsid w:val="00826844"/>
    <w:rsid w:val="008F0A81"/>
    <w:rsid w:val="00905FD3"/>
    <w:rsid w:val="00A15257"/>
    <w:rsid w:val="00A25481"/>
    <w:rsid w:val="00E2725A"/>
    <w:rsid w:val="00F132B0"/>
    <w:rsid w:val="00F65CEE"/>
    <w:rsid w:val="00FB41B6"/>
    <w:rsid w:val="00FD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B0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A7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7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77DB"/>
    <w:rPr>
      <w:color w:val="0000FF"/>
      <w:u w:val="single"/>
    </w:rPr>
  </w:style>
  <w:style w:type="character" w:styleId="a5">
    <w:name w:val="Strong"/>
    <w:basedOn w:val="a0"/>
    <w:uiPriority w:val="22"/>
    <w:qFormat/>
    <w:rsid w:val="00F132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93929">
          <w:blockQuote w:val="1"/>
          <w:marLeft w:val="0"/>
          <w:marRight w:val="0"/>
          <w:marTop w:val="450"/>
          <w:marBottom w:val="450"/>
          <w:divBdr>
            <w:top w:val="single" w:sz="6" w:space="15" w:color="E2E7EC"/>
            <w:left w:val="none" w:sz="0" w:space="0" w:color="auto"/>
            <w:bottom w:val="single" w:sz="6" w:space="15" w:color="E2E7EC"/>
            <w:right w:val="none" w:sz="0" w:space="0" w:color="auto"/>
          </w:divBdr>
          <w:divsChild>
            <w:div w:id="13788970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rmistr@burmi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2019-02-21T06:09:00Z</dcterms:created>
  <dcterms:modified xsi:type="dcterms:W3CDTF">2019-02-21T14:28:00Z</dcterms:modified>
</cp:coreProperties>
</file>