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6FEC" w:rsidRPr="006D3E22" w:rsidRDefault="00653DD5" w:rsidP="002E5919">
      <w:pPr>
        <w:ind w:left="6096" w:firstLine="0"/>
        <w:jc w:val="right"/>
        <w:rPr>
          <w:sz w:val="30"/>
          <w:szCs w:val="30"/>
        </w:rPr>
      </w:pPr>
      <w:r w:rsidRPr="006D3E22">
        <w:rPr>
          <w:sz w:val="30"/>
          <w:szCs w:val="30"/>
        </w:rPr>
        <w:t>В</w:t>
      </w:r>
      <w:r w:rsidR="00316FEC" w:rsidRPr="006D3E22">
        <w:rPr>
          <w:sz w:val="30"/>
          <w:szCs w:val="30"/>
        </w:rPr>
        <w:t xml:space="preserve">носится </w:t>
      </w:r>
      <w:r w:rsidR="00700203" w:rsidRPr="006D3E22">
        <w:rPr>
          <w:sz w:val="30"/>
          <w:szCs w:val="30"/>
        </w:rPr>
        <w:t>П</w:t>
      </w:r>
      <w:r w:rsidR="00316FEC" w:rsidRPr="006D3E22">
        <w:rPr>
          <w:sz w:val="30"/>
          <w:szCs w:val="30"/>
        </w:rPr>
        <w:t>равительством</w:t>
      </w:r>
    </w:p>
    <w:p w:rsidR="00316FEC" w:rsidRPr="006D3E22" w:rsidRDefault="00316FEC" w:rsidP="002E5919">
      <w:pPr>
        <w:ind w:left="6096" w:firstLine="0"/>
        <w:jc w:val="right"/>
        <w:rPr>
          <w:sz w:val="30"/>
          <w:szCs w:val="30"/>
        </w:rPr>
      </w:pPr>
      <w:r w:rsidRPr="006D3E22">
        <w:rPr>
          <w:sz w:val="30"/>
          <w:szCs w:val="30"/>
        </w:rPr>
        <w:t>Российской Федерации</w:t>
      </w:r>
    </w:p>
    <w:p w:rsidR="00316FEC" w:rsidRPr="006D3E22" w:rsidRDefault="00316FEC" w:rsidP="0005760E">
      <w:pPr>
        <w:ind w:left="6521" w:firstLine="0"/>
        <w:rPr>
          <w:sz w:val="30"/>
          <w:szCs w:val="30"/>
        </w:rPr>
      </w:pPr>
    </w:p>
    <w:p w:rsidR="00316FEC" w:rsidRPr="006D3E22" w:rsidRDefault="00F249FD" w:rsidP="00700203">
      <w:pPr>
        <w:ind w:left="6521" w:firstLine="0"/>
        <w:jc w:val="right"/>
        <w:rPr>
          <w:sz w:val="30"/>
          <w:szCs w:val="30"/>
        </w:rPr>
      </w:pPr>
      <w:r w:rsidRPr="006D3E22">
        <w:rPr>
          <w:sz w:val="30"/>
          <w:szCs w:val="30"/>
        </w:rPr>
        <w:t>П</w:t>
      </w:r>
      <w:r w:rsidR="00316FEC" w:rsidRPr="006D3E22">
        <w:rPr>
          <w:sz w:val="30"/>
          <w:szCs w:val="30"/>
        </w:rPr>
        <w:t>роект</w:t>
      </w:r>
    </w:p>
    <w:p w:rsidR="007762E5" w:rsidRPr="006D3E22" w:rsidRDefault="007762E5" w:rsidP="00F249FD">
      <w:pPr>
        <w:spacing w:after="200"/>
        <w:ind w:left="5529"/>
        <w:jc w:val="right"/>
        <w:rPr>
          <w:sz w:val="30"/>
          <w:szCs w:val="30"/>
        </w:rPr>
      </w:pPr>
    </w:p>
    <w:p w:rsidR="007762E5" w:rsidRPr="006D3E22" w:rsidRDefault="007762E5" w:rsidP="00F249FD">
      <w:pPr>
        <w:spacing w:after="200"/>
        <w:ind w:left="5529"/>
        <w:jc w:val="right"/>
        <w:rPr>
          <w:sz w:val="30"/>
          <w:szCs w:val="30"/>
        </w:rPr>
      </w:pPr>
    </w:p>
    <w:p w:rsidR="00316FEC" w:rsidRPr="006D3E22" w:rsidRDefault="00316FEC" w:rsidP="00230073">
      <w:pPr>
        <w:ind w:firstLine="0"/>
        <w:jc w:val="center"/>
        <w:rPr>
          <w:rFonts w:cs="Times New Roman"/>
          <w:b/>
          <w:sz w:val="30"/>
          <w:szCs w:val="30"/>
        </w:rPr>
      </w:pPr>
      <w:r w:rsidRPr="006D3E22">
        <w:rPr>
          <w:rFonts w:cs="Times New Roman"/>
          <w:b/>
          <w:sz w:val="30"/>
          <w:szCs w:val="30"/>
        </w:rPr>
        <w:t>ФЕДЕРАЛЬНЫЙ ЗАКОН</w:t>
      </w:r>
    </w:p>
    <w:p w:rsidR="00316FEC" w:rsidRPr="006D3E22" w:rsidRDefault="00316FEC" w:rsidP="00F249FD">
      <w:pPr>
        <w:rPr>
          <w:rFonts w:cs="Times New Roman"/>
          <w:sz w:val="30"/>
          <w:szCs w:val="30"/>
        </w:rPr>
      </w:pPr>
    </w:p>
    <w:p w:rsidR="00013911" w:rsidRPr="006D3E22" w:rsidRDefault="00316FEC" w:rsidP="00AD1828">
      <w:pPr>
        <w:spacing w:after="0"/>
        <w:ind w:firstLine="0"/>
        <w:jc w:val="center"/>
        <w:rPr>
          <w:b/>
          <w:sz w:val="30"/>
          <w:szCs w:val="30"/>
        </w:rPr>
      </w:pPr>
      <w:r w:rsidRPr="006D3E22">
        <w:rPr>
          <w:b/>
          <w:sz w:val="30"/>
          <w:szCs w:val="30"/>
        </w:rPr>
        <w:t>О внесении изменений в</w:t>
      </w:r>
      <w:r w:rsidR="006310D4" w:rsidRPr="006D3E22">
        <w:rPr>
          <w:b/>
          <w:sz w:val="30"/>
          <w:szCs w:val="30"/>
        </w:rPr>
        <w:t xml:space="preserve"> част</w:t>
      </w:r>
      <w:r w:rsidR="00DE262F">
        <w:rPr>
          <w:b/>
          <w:sz w:val="30"/>
          <w:szCs w:val="30"/>
        </w:rPr>
        <w:t>ь</w:t>
      </w:r>
      <w:r w:rsidR="007F3102" w:rsidRPr="006D3E22">
        <w:rPr>
          <w:b/>
          <w:sz w:val="30"/>
          <w:szCs w:val="30"/>
        </w:rPr>
        <w:t xml:space="preserve"> </w:t>
      </w:r>
      <w:r w:rsidR="006310D4" w:rsidRPr="006D3E22">
        <w:rPr>
          <w:b/>
          <w:sz w:val="30"/>
          <w:szCs w:val="30"/>
        </w:rPr>
        <w:t>вторую</w:t>
      </w:r>
      <w:r w:rsidR="00E12762" w:rsidRPr="006D3E22">
        <w:rPr>
          <w:b/>
          <w:sz w:val="30"/>
          <w:szCs w:val="30"/>
        </w:rPr>
        <w:t xml:space="preserve"> </w:t>
      </w:r>
    </w:p>
    <w:p w:rsidR="001F666B" w:rsidRPr="006D3E22" w:rsidRDefault="00E12762" w:rsidP="00AD1828">
      <w:pPr>
        <w:spacing w:after="0"/>
        <w:ind w:firstLine="0"/>
        <w:jc w:val="center"/>
        <w:rPr>
          <w:rFonts w:ascii="Times New Roman CYR" w:hAnsi="Times New Roman CYR" w:cs="Times New Roman CYR"/>
          <w:b/>
          <w:sz w:val="30"/>
          <w:szCs w:val="30"/>
        </w:rPr>
      </w:pPr>
      <w:r w:rsidRPr="006D3E22">
        <w:rPr>
          <w:b/>
          <w:sz w:val="30"/>
          <w:szCs w:val="30"/>
        </w:rPr>
        <w:t>Налогов</w:t>
      </w:r>
      <w:r w:rsidR="006310D4" w:rsidRPr="006D3E22">
        <w:rPr>
          <w:b/>
          <w:sz w:val="30"/>
          <w:szCs w:val="30"/>
        </w:rPr>
        <w:t>ого</w:t>
      </w:r>
      <w:r w:rsidRPr="006D3E22">
        <w:rPr>
          <w:b/>
          <w:sz w:val="30"/>
          <w:szCs w:val="30"/>
        </w:rPr>
        <w:t xml:space="preserve"> кодекс</w:t>
      </w:r>
      <w:r w:rsidR="006310D4" w:rsidRPr="006D3E22">
        <w:rPr>
          <w:b/>
          <w:sz w:val="30"/>
          <w:szCs w:val="30"/>
        </w:rPr>
        <w:t>а</w:t>
      </w:r>
      <w:r w:rsidRPr="006D3E22">
        <w:rPr>
          <w:b/>
          <w:sz w:val="30"/>
          <w:szCs w:val="30"/>
        </w:rPr>
        <w:t xml:space="preserve"> Российской Федерации</w:t>
      </w:r>
      <w:r w:rsidR="00AD1828" w:rsidRPr="006D3E22">
        <w:rPr>
          <w:b/>
          <w:sz w:val="30"/>
          <w:szCs w:val="30"/>
        </w:rPr>
        <w:t xml:space="preserve"> </w:t>
      </w:r>
      <w:r w:rsidR="00AE7743" w:rsidRPr="00A44630">
        <w:rPr>
          <w:b/>
          <w:sz w:val="30"/>
          <w:szCs w:val="30"/>
        </w:rPr>
        <w:t xml:space="preserve">и </w:t>
      </w:r>
      <w:r w:rsidR="00AE7743" w:rsidRPr="009B24B1">
        <w:rPr>
          <w:b/>
          <w:sz w:val="30"/>
          <w:szCs w:val="30"/>
        </w:rPr>
        <w:t>статью 1</w:t>
      </w:r>
      <w:r w:rsidR="00A96481">
        <w:rPr>
          <w:b/>
          <w:sz w:val="30"/>
          <w:szCs w:val="30"/>
        </w:rPr>
        <w:t xml:space="preserve"> </w:t>
      </w:r>
      <w:r w:rsidR="00AE7743" w:rsidRPr="009B24B1">
        <w:rPr>
          <w:b/>
          <w:sz w:val="30"/>
          <w:szCs w:val="30"/>
        </w:rPr>
        <w:t>Федерального закона «</w:t>
      </w:r>
      <w:r w:rsidR="00AE7743" w:rsidRPr="009B24B1">
        <w:rPr>
          <w:rFonts w:cs="Times New Roman"/>
          <w:b/>
          <w:sz w:val="30"/>
          <w:szCs w:val="30"/>
        </w:rPr>
        <w:t>О внесении изменений в часть вторую Налогового кодекса Российской Федерации в части введения обратного акциза на этан, сжиженные углеводородные газы и инвестиционного коэффициента, применяемого при определении размера обратного акциза на нефтяное сырье</w:t>
      </w:r>
      <w:r w:rsidR="005F78E5">
        <w:rPr>
          <w:rFonts w:cs="Times New Roman"/>
          <w:b/>
          <w:sz w:val="30"/>
          <w:szCs w:val="30"/>
        </w:rPr>
        <w:t>»</w:t>
      </w:r>
      <w:r w:rsidR="00A96481">
        <w:rPr>
          <w:rFonts w:cs="Times New Roman"/>
          <w:b/>
          <w:sz w:val="30"/>
          <w:szCs w:val="30"/>
        </w:rPr>
        <w:t xml:space="preserve"> </w:t>
      </w:r>
      <w:r w:rsidR="00DD0196" w:rsidRPr="006D3E22">
        <w:rPr>
          <w:rFonts w:eastAsia="Calibri"/>
          <w:b/>
          <w:bCs/>
          <w:sz w:val="30"/>
          <w:szCs w:val="30"/>
        </w:rPr>
        <w:t>(</w:t>
      </w:r>
      <w:r w:rsidR="00DD0196" w:rsidRPr="006D3E22">
        <w:rPr>
          <w:b/>
          <w:sz w:val="30"/>
          <w:szCs w:val="30"/>
        </w:rPr>
        <w:t>в части реализации</w:t>
      </w:r>
      <w:r w:rsidR="00653DD5" w:rsidRPr="006D3E22">
        <w:rPr>
          <w:b/>
          <w:sz w:val="30"/>
          <w:szCs w:val="30"/>
        </w:rPr>
        <w:t xml:space="preserve"> </w:t>
      </w:r>
      <w:r w:rsidR="00525B17" w:rsidRPr="006D3E22">
        <w:rPr>
          <w:b/>
          <w:sz w:val="30"/>
          <w:szCs w:val="30"/>
        </w:rPr>
        <w:t xml:space="preserve">отдельных положений </w:t>
      </w:r>
      <w:r w:rsidR="00DD0196" w:rsidRPr="006D3E22">
        <w:rPr>
          <w:b/>
          <w:sz w:val="30"/>
          <w:szCs w:val="30"/>
        </w:rPr>
        <w:t>основных направлени</w:t>
      </w:r>
      <w:r w:rsidR="00D03F3A" w:rsidRPr="006D3E22">
        <w:rPr>
          <w:b/>
          <w:sz w:val="30"/>
          <w:szCs w:val="30"/>
        </w:rPr>
        <w:t>й</w:t>
      </w:r>
      <w:r w:rsidR="00DD0196" w:rsidRPr="006D3E22">
        <w:rPr>
          <w:b/>
          <w:sz w:val="30"/>
          <w:szCs w:val="30"/>
        </w:rPr>
        <w:t xml:space="preserve"> бюджетной, налоговой и таможенно-тарифной политики Российской Федерации)</w:t>
      </w:r>
    </w:p>
    <w:p w:rsidR="00316FEC" w:rsidRPr="006D3E22" w:rsidRDefault="00316FEC" w:rsidP="004847E9">
      <w:pPr>
        <w:spacing w:after="0" w:line="240" w:lineRule="atLeast"/>
        <w:rPr>
          <w:rFonts w:cs="Times New Roman"/>
          <w:b/>
          <w:sz w:val="30"/>
          <w:szCs w:val="30"/>
        </w:rPr>
      </w:pPr>
    </w:p>
    <w:p w:rsidR="00BC5ED6" w:rsidRPr="006D3E22" w:rsidRDefault="00316FEC" w:rsidP="00DF7635">
      <w:pPr>
        <w:spacing w:after="0" w:line="276" w:lineRule="auto"/>
        <w:rPr>
          <w:rFonts w:cs="Times New Roman"/>
          <w:b/>
          <w:sz w:val="30"/>
          <w:szCs w:val="30"/>
        </w:rPr>
      </w:pPr>
      <w:r w:rsidRPr="006D3E22">
        <w:rPr>
          <w:rFonts w:cs="Times New Roman"/>
          <w:b/>
          <w:sz w:val="30"/>
          <w:szCs w:val="30"/>
        </w:rPr>
        <w:t xml:space="preserve">Статья </w:t>
      </w:r>
      <w:r w:rsidR="00DE262F">
        <w:rPr>
          <w:rFonts w:cs="Times New Roman"/>
          <w:b/>
          <w:sz w:val="30"/>
          <w:szCs w:val="30"/>
        </w:rPr>
        <w:t>1</w:t>
      </w:r>
    </w:p>
    <w:p w:rsidR="006A32FA" w:rsidRDefault="009A5015" w:rsidP="00206FA1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bookmarkStart w:id="0" w:name="_Hlk63265380"/>
      <w:r w:rsidRPr="006D3E22">
        <w:rPr>
          <w:rFonts w:cs="Times New Roman"/>
          <w:sz w:val="30"/>
          <w:szCs w:val="30"/>
        </w:rPr>
        <w:t xml:space="preserve">Внести в </w:t>
      </w:r>
      <w:hyperlink r:id="rId8" w:history="1">
        <w:r w:rsidRPr="006D3E22">
          <w:rPr>
            <w:rFonts w:cs="Times New Roman"/>
            <w:sz w:val="30"/>
            <w:szCs w:val="30"/>
          </w:rPr>
          <w:t>часть вторую</w:t>
        </w:r>
      </w:hyperlink>
      <w:r w:rsidRPr="006D3E22">
        <w:rPr>
          <w:rFonts w:cs="Times New Roman"/>
          <w:sz w:val="30"/>
          <w:szCs w:val="30"/>
        </w:rPr>
        <w:t xml:space="preserve"> Налогового кодекса Российской Федерации (Собрание законодательства Российской Федерации, </w:t>
      </w:r>
      <w:r w:rsidR="00C050BD" w:rsidRPr="00E93655">
        <w:rPr>
          <w:rFonts w:cs="Times New Roman"/>
          <w:sz w:val="32"/>
          <w:szCs w:val="32"/>
        </w:rPr>
        <w:t xml:space="preserve">2000, № 32, ст. 3340; 2001, № 1, ст. 18; № 23, ст. 2289; № 33, </w:t>
      </w:r>
      <w:r w:rsidR="00C050BD" w:rsidRPr="00E93655">
        <w:rPr>
          <w:rFonts w:cs="Times New Roman"/>
          <w:sz w:val="32"/>
          <w:szCs w:val="32"/>
        </w:rPr>
        <w:br/>
        <w:t xml:space="preserve">ст. 3413, 3421, 3429; 2002, № 22, ст. 2026; № 30, ст. 3021, 3027; 2003, № 1, ст. 2, 6; № 21, ст. 1958; № 28, ст. 2886; № 46, ст. 4443; </w:t>
      </w:r>
      <w:r w:rsidR="00C050BD" w:rsidRPr="00E93655">
        <w:rPr>
          <w:rFonts w:cs="Times New Roman"/>
          <w:sz w:val="32"/>
          <w:szCs w:val="32"/>
        </w:rPr>
        <w:br/>
        <w:t xml:space="preserve">№ 50, ст. 4849; № 52, ст. 5030; 2004, № 27, ст. 2711, 2715; № 31, </w:t>
      </w:r>
      <w:r w:rsidR="00C050BD" w:rsidRPr="00E93655">
        <w:rPr>
          <w:rFonts w:cs="Times New Roman"/>
          <w:sz w:val="32"/>
          <w:szCs w:val="32"/>
        </w:rPr>
        <w:br/>
        <w:t xml:space="preserve">ст. 3222, 3231; № 34, ст. 3518, 3520, 3522, 3525; № 45, ст. 4377; 2005, № 1, ст. 30, 38; № 24, ст. 2312; № 27, ст. 2710, 2713, 2717; </w:t>
      </w:r>
      <w:r w:rsidR="00C050BD" w:rsidRPr="00E93655">
        <w:rPr>
          <w:rFonts w:cs="Times New Roman"/>
          <w:sz w:val="32"/>
          <w:szCs w:val="32"/>
        </w:rPr>
        <w:br/>
        <w:t xml:space="preserve">№ 30, ст. 3101, 3104, 3112, 3117, 3118, 3128, 3129, 3130; № 52, </w:t>
      </w:r>
      <w:r w:rsidR="00C050BD" w:rsidRPr="00E93655">
        <w:rPr>
          <w:rFonts w:cs="Times New Roman"/>
          <w:sz w:val="32"/>
          <w:szCs w:val="32"/>
        </w:rPr>
        <w:br/>
        <w:t xml:space="preserve">ст. 5581; 2006, № 1, ст. 12; № 23, ст. 2382; № 27, ст. 2881; № 31, </w:t>
      </w:r>
      <w:r w:rsidR="00C050BD" w:rsidRPr="00E93655">
        <w:rPr>
          <w:rFonts w:cs="Times New Roman"/>
          <w:sz w:val="32"/>
          <w:szCs w:val="32"/>
        </w:rPr>
        <w:br/>
        <w:t xml:space="preserve">ст. 3433, 3436, 3452; № 43, ст. 4412; № 45, ст. 4627; № 50, ст. 5279, 5286; 2007, № 1, ст. 7, 20, 31, 39; № 13, ст. 1465; № 21, ст. 2461, 2462; </w:t>
      </w:r>
      <w:r w:rsidR="00C050BD" w:rsidRPr="00E93655">
        <w:rPr>
          <w:rFonts w:cs="Times New Roman"/>
          <w:sz w:val="32"/>
          <w:szCs w:val="32"/>
        </w:rPr>
        <w:lastRenderedPageBreak/>
        <w:t xml:space="preserve">№ 22, ст. 2563; № 23, ст. 2691; № 31, ст. </w:t>
      </w:r>
      <w:r w:rsidR="00286AAA">
        <w:rPr>
          <w:rFonts w:cs="Times New Roman"/>
          <w:sz w:val="32"/>
          <w:szCs w:val="32"/>
        </w:rPr>
        <w:t xml:space="preserve">3991, </w:t>
      </w:r>
      <w:r w:rsidR="00C050BD" w:rsidRPr="00E93655">
        <w:rPr>
          <w:rFonts w:cs="Times New Roman"/>
          <w:sz w:val="32"/>
          <w:szCs w:val="32"/>
        </w:rPr>
        <w:t>4013; № 45, ст. 5416, 5417; № 46, ст. 5553; № 49, ст. 6045, 6071; № 50, ст. 6237</w:t>
      </w:r>
      <w:r w:rsidR="00286AAA">
        <w:rPr>
          <w:rFonts w:cs="Times New Roman"/>
          <w:sz w:val="32"/>
          <w:szCs w:val="32"/>
        </w:rPr>
        <w:t>, 6245</w:t>
      </w:r>
      <w:r w:rsidR="00C050BD" w:rsidRPr="00E93655">
        <w:rPr>
          <w:rFonts w:cs="Times New Roman"/>
          <w:sz w:val="32"/>
          <w:szCs w:val="32"/>
        </w:rPr>
        <w:t xml:space="preserve">; 2008, </w:t>
      </w:r>
      <w:r w:rsidR="00C050BD" w:rsidRPr="00E93655">
        <w:rPr>
          <w:rFonts w:cs="Times New Roman"/>
          <w:sz w:val="32"/>
          <w:szCs w:val="32"/>
        </w:rPr>
        <w:br/>
        <w:t xml:space="preserve">№ 18, ст. 1942; № 27, ст. 3126; № 30, ст. 3591, 3596, 3614; № 42, </w:t>
      </w:r>
      <w:r w:rsidR="00C050BD" w:rsidRPr="00E93655">
        <w:rPr>
          <w:rFonts w:cs="Times New Roman"/>
          <w:sz w:val="32"/>
          <w:szCs w:val="32"/>
        </w:rPr>
        <w:br/>
        <w:t xml:space="preserve">ст. 4697; № 48, ст. 5519; № 49, ст. 5723; № 52, ст. 6218, 6227, 6237; 2009, № 1, ст. 21, 22, 31; № 11, ст. 1265; № 18, ст. 2147; № 23, </w:t>
      </w:r>
      <w:r w:rsidR="00C050BD" w:rsidRPr="00E93655">
        <w:rPr>
          <w:rFonts w:cs="Times New Roman"/>
          <w:sz w:val="32"/>
          <w:szCs w:val="32"/>
        </w:rPr>
        <w:br/>
        <w:t xml:space="preserve">ст. 2772; № 29, ст. 3598, 3625, 3639; № 30, ст. 3735, 3739; № 39, </w:t>
      </w:r>
      <w:r w:rsidR="00C050BD" w:rsidRPr="00E93655">
        <w:rPr>
          <w:rFonts w:cs="Times New Roman"/>
          <w:sz w:val="32"/>
          <w:szCs w:val="32"/>
        </w:rPr>
        <w:br/>
        <w:t xml:space="preserve">ст. 4534; № 45, ст. 5271; № 48, ст. 5726, 5731, 5732, 5733; № 51, </w:t>
      </w:r>
      <w:r w:rsidR="00C050BD" w:rsidRPr="00E93655">
        <w:rPr>
          <w:rFonts w:cs="Times New Roman"/>
          <w:sz w:val="32"/>
          <w:szCs w:val="32"/>
        </w:rPr>
        <w:br/>
        <w:t>ст. 6153, 6155; № 52, ст. 6444, 6450</w:t>
      </w:r>
      <w:r w:rsidR="00286AAA">
        <w:rPr>
          <w:rFonts w:cs="Times New Roman"/>
          <w:sz w:val="32"/>
          <w:szCs w:val="32"/>
        </w:rPr>
        <w:t>, 6455</w:t>
      </w:r>
      <w:r w:rsidR="00C050BD" w:rsidRPr="00E93655">
        <w:rPr>
          <w:rFonts w:cs="Times New Roman"/>
          <w:sz w:val="32"/>
          <w:szCs w:val="32"/>
        </w:rPr>
        <w:t xml:space="preserve">; 2010, № 15, ст. 1737; № 19, </w:t>
      </w:r>
      <w:r w:rsidR="00C050BD" w:rsidRPr="00E93655">
        <w:rPr>
          <w:rFonts w:cs="Times New Roman"/>
          <w:sz w:val="32"/>
          <w:szCs w:val="32"/>
        </w:rPr>
        <w:br/>
        <w:t xml:space="preserve">ст. 2291; № 28, ст. 3553; № 31, ст. 4176, 4186, 4198; № 32, ст. 4298; № 40, ст. 4969; № 47, ст. 6034; № 48, ст. 6247; № 49, ст. 6409; 2011, № 1, ст. 7, 9, </w:t>
      </w:r>
      <w:r w:rsidR="00286AAA">
        <w:rPr>
          <w:rFonts w:cs="Times New Roman"/>
          <w:sz w:val="32"/>
          <w:szCs w:val="32"/>
        </w:rPr>
        <w:t xml:space="preserve">21, </w:t>
      </w:r>
      <w:r w:rsidR="00C050BD" w:rsidRPr="00E93655">
        <w:rPr>
          <w:rFonts w:cs="Times New Roman"/>
          <w:sz w:val="32"/>
          <w:szCs w:val="32"/>
        </w:rPr>
        <w:t xml:space="preserve">37; № 11, ст. 1492; № 24, ст. 3357; № 26, ст. 3652; </w:t>
      </w:r>
      <w:r w:rsidR="00C050BD" w:rsidRPr="00E93655">
        <w:rPr>
          <w:rFonts w:cs="Times New Roman"/>
          <w:sz w:val="32"/>
          <w:szCs w:val="32"/>
        </w:rPr>
        <w:br/>
        <w:t>№ 27, ст. 3881; № 29, ст. 4291; № 30, ст. 4566, 4575, 4583,</w:t>
      </w:r>
      <w:r w:rsidR="00C050BD" w:rsidRPr="00E93655">
        <w:rPr>
          <w:rFonts w:cs="Times New Roman"/>
          <w:bCs/>
          <w:sz w:val="32"/>
          <w:szCs w:val="32"/>
        </w:rPr>
        <w:t xml:space="preserve"> </w:t>
      </w:r>
      <w:r w:rsidR="00C050BD" w:rsidRPr="00E93655">
        <w:rPr>
          <w:rFonts w:cs="Times New Roman"/>
          <w:sz w:val="32"/>
          <w:szCs w:val="32"/>
        </w:rPr>
        <w:t xml:space="preserve">4587, 4593, 4596, 4597; № 45, ст. 6335; № 47, ст. 6610, 6611; № 48, </w:t>
      </w:r>
      <w:r w:rsidR="00C050BD" w:rsidRPr="00E93655">
        <w:rPr>
          <w:rFonts w:cs="Times New Roman"/>
          <w:sz w:val="32"/>
          <w:szCs w:val="32"/>
        </w:rPr>
        <w:br/>
        <w:t>ст. 6729, 6731; № 49, ст. 7014, 7016</w:t>
      </w:r>
      <w:r w:rsidR="00C050BD" w:rsidRPr="00E93655">
        <w:rPr>
          <w:rFonts w:cs="Times New Roman"/>
          <w:bCs/>
          <w:sz w:val="32"/>
          <w:szCs w:val="32"/>
        </w:rPr>
        <w:t>, 7017,</w:t>
      </w:r>
      <w:r w:rsidR="00C050BD" w:rsidRPr="00E93655">
        <w:rPr>
          <w:rFonts w:cs="Times New Roman"/>
          <w:sz w:val="32"/>
          <w:szCs w:val="32"/>
        </w:rPr>
        <w:t xml:space="preserve"> 7037, 7043, 7063; № 50, </w:t>
      </w:r>
      <w:r w:rsidR="00C050BD">
        <w:rPr>
          <w:rFonts w:cs="Times New Roman"/>
          <w:sz w:val="32"/>
          <w:szCs w:val="32"/>
        </w:rPr>
        <w:t xml:space="preserve">               </w:t>
      </w:r>
      <w:r w:rsidR="00C050BD" w:rsidRPr="00E93655">
        <w:rPr>
          <w:rFonts w:cs="Times New Roman"/>
          <w:sz w:val="32"/>
          <w:szCs w:val="32"/>
        </w:rPr>
        <w:t xml:space="preserve">ст. 7359; 2012, № 10, ст. 1164; № 14, ст. 1545; № 18, ст. 2128; № 19, ст. 2281;  № 24, ст. 3066; № 25, ст. 3268; № 26, ст. 3447; № 27, </w:t>
      </w:r>
      <w:r w:rsidR="00C050BD" w:rsidRPr="00E93655">
        <w:rPr>
          <w:rFonts w:cs="Times New Roman"/>
          <w:sz w:val="32"/>
          <w:szCs w:val="32"/>
        </w:rPr>
        <w:br/>
        <w:t xml:space="preserve">ст. 3588; № 31, ст. 4319; № 41, ст. 5526, 5527; № 49, ст. 6748, 6750, 6751; № 53, ст. 7578, 7584, 7596, 7604, 7607, 7619; 2013, № 9, </w:t>
      </w:r>
      <w:r w:rsidR="00C050BD" w:rsidRPr="00E93655">
        <w:rPr>
          <w:rFonts w:cs="Times New Roman"/>
          <w:sz w:val="32"/>
          <w:szCs w:val="32"/>
        </w:rPr>
        <w:br/>
        <w:t xml:space="preserve">ст. 874; № 14, ст. 1647; № 19, ст. 2321; № 23, ст. 2866, 2889; № 26, </w:t>
      </w:r>
      <w:r w:rsidR="00C050BD">
        <w:rPr>
          <w:rFonts w:cs="Times New Roman"/>
          <w:sz w:val="32"/>
          <w:szCs w:val="32"/>
        </w:rPr>
        <w:t xml:space="preserve">               </w:t>
      </w:r>
      <w:r w:rsidR="00C050BD" w:rsidRPr="00E93655">
        <w:rPr>
          <w:rFonts w:cs="Times New Roman"/>
          <w:sz w:val="32"/>
          <w:szCs w:val="32"/>
        </w:rPr>
        <w:t xml:space="preserve">ст. 3207;  № 27, ст. 3444;  № 30, ст. 4048, 4049, 4081, 4084; № 40, </w:t>
      </w:r>
      <w:r w:rsidR="00C050BD" w:rsidRPr="00E93655">
        <w:rPr>
          <w:rFonts w:cs="Times New Roman"/>
          <w:sz w:val="32"/>
          <w:szCs w:val="32"/>
        </w:rPr>
        <w:br/>
        <w:t xml:space="preserve">ст. 5037, 5038, 5039; № 44, ст. 5645, 5646; № 48, ст. 6165; № 51, </w:t>
      </w:r>
      <w:r w:rsidR="00C050BD" w:rsidRPr="00E93655">
        <w:rPr>
          <w:rFonts w:cs="Times New Roman"/>
          <w:sz w:val="32"/>
          <w:szCs w:val="32"/>
        </w:rPr>
        <w:br/>
        <w:t xml:space="preserve">ст. 6699; № 52, ст. 6985; 2014, № 8, ст. 737; № 14, ст. 1544; № 16, </w:t>
      </w:r>
      <w:r w:rsidR="00C050BD" w:rsidRPr="00E93655">
        <w:rPr>
          <w:rFonts w:cs="Times New Roman"/>
          <w:sz w:val="32"/>
          <w:szCs w:val="32"/>
        </w:rPr>
        <w:br/>
        <w:t xml:space="preserve">ст. 1835; 1838; № 19, ст. 2313, 2321; № 26, ст. 3373, 3404; № 30, </w:t>
      </w:r>
      <w:r w:rsidR="00C050BD" w:rsidRPr="00E93655">
        <w:rPr>
          <w:rFonts w:cs="Times New Roman"/>
          <w:sz w:val="32"/>
          <w:szCs w:val="32"/>
        </w:rPr>
        <w:br/>
        <w:t>ст. 4220, 4239; № 40, ст. 5315, 5316; № 45, ст. 6157; № 48, ст. 6647, 6657, 6660, 6663, 6689; 2015, № 1, ст. 13, 15, 16, 17, 18 , 30, 32; № 10, ст. 1393, 1402; № 18, ст. 2615</w:t>
      </w:r>
      <w:r w:rsidR="00C050BD">
        <w:rPr>
          <w:rFonts w:cs="Times New Roman"/>
          <w:sz w:val="32"/>
          <w:szCs w:val="32"/>
        </w:rPr>
        <w:t>, 2616</w:t>
      </w:r>
      <w:r w:rsidR="00C050BD" w:rsidRPr="00E93655">
        <w:rPr>
          <w:rFonts w:cs="Times New Roman"/>
          <w:sz w:val="32"/>
          <w:szCs w:val="32"/>
        </w:rPr>
        <w:t xml:space="preserve">; № 24, ст. 3373, 3377; № 27, </w:t>
      </w:r>
      <w:r w:rsidR="00C050BD">
        <w:rPr>
          <w:rFonts w:cs="Times New Roman"/>
          <w:sz w:val="32"/>
          <w:szCs w:val="32"/>
        </w:rPr>
        <w:t xml:space="preserve">            </w:t>
      </w:r>
      <w:r w:rsidR="00C050BD" w:rsidRPr="00E93655">
        <w:rPr>
          <w:rFonts w:cs="Times New Roman"/>
          <w:sz w:val="32"/>
          <w:szCs w:val="32"/>
        </w:rPr>
        <w:lastRenderedPageBreak/>
        <w:t>ст. 3968; № 29, ст. 4340; № 41, ст. 5632; № 48, ст. 6686, 6688,</w:t>
      </w:r>
      <w:r w:rsidR="00C050BD">
        <w:rPr>
          <w:rFonts w:cs="Times New Roman"/>
          <w:sz w:val="32"/>
          <w:szCs w:val="32"/>
        </w:rPr>
        <w:t xml:space="preserve"> 6689</w:t>
      </w:r>
      <w:r w:rsidR="00C050BD" w:rsidRPr="00E93655">
        <w:rPr>
          <w:rFonts w:cs="Times New Roman"/>
          <w:sz w:val="32"/>
          <w:szCs w:val="32"/>
        </w:rPr>
        <w:t xml:space="preserve"> 6692, 6694; 2016, № 1, ст. 16, 18; № 7, ст. 920; № 9, ст. 1169; № 14, </w:t>
      </w:r>
      <w:r w:rsidR="00C050BD">
        <w:rPr>
          <w:rFonts w:cs="Times New Roman"/>
          <w:sz w:val="32"/>
          <w:szCs w:val="32"/>
        </w:rPr>
        <w:t xml:space="preserve">      </w:t>
      </w:r>
      <w:r w:rsidR="00C050BD" w:rsidRPr="00E93655">
        <w:rPr>
          <w:rFonts w:cs="Times New Roman"/>
          <w:sz w:val="32"/>
          <w:szCs w:val="32"/>
        </w:rPr>
        <w:t>ст. 1902; № 15, ст. 2063; № 18, ст. 2504; № 22, ст. 3092; № 24, ст. 3377; № 27, ст. 4158, 4175, 4176, 4180, 4182, 4184; № 49, ст. 6841, 6843, 6844, 6849; 2017, № 1, ст. 4, 5, 16; № 11, ст. 1534; № 15, ст. 2131, 2133; № 27, ст. 3942; № 30, ст. 4441, 4446, 4448, 4449; № 31, ст. 4802, 4803; № 40, ст. 5753; № 45, ст. 6577, 6578, 6579; № 49, ст. 7307, 7314, 7316, 7318, 7320, 7324, 7326; 2018, № 1, ст. 20, 50; № 9, ст. 1289, 1291; № 18, ст. 2558, 2568, 2575;</w:t>
      </w:r>
      <w:r w:rsidR="00C050BD">
        <w:rPr>
          <w:rFonts w:cs="Times New Roman"/>
          <w:sz w:val="32"/>
          <w:szCs w:val="32"/>
        </w:rPr>
        <w:t xml:space="preserve"> № 28, ст. 4143;</w:t>
      </w:r>
      <w:r w:rsidR="00C050BD" w:rsidRPr="00E93655">
        <w:rPr>
          <w:rFonts w:cs="Times New Roman"/>
          <w:sz w:val="32"/>
          <w:szCs w:val="32"/>
        </w:rPr>
        <w:t xml:space="preserve"> № 30, ст. 4535; № 32,</w:t>
      </w:r>
      <w:r w:rsidR="00C050BD">
        <w:rPr>
          <w:rFonts w:cs="Times New Roman"/>
          <w:sz w:val="32"/>
          <w:szCs w:val="32"/>
        </w:rPr>
        <w:t xml:space="preserve"> </w:t>
      </w:r>
      <w:r w:rsidR="00C050BD" w:rsidRPr="00E93655">
        <w:rPr>
          <w:rFonts w:cs="Times New Roman"/>
          <w:sz w:val="32"/>
          <w:szCs w:val="32"/>
        </w:rPr>
        <w:t>ст.</w:t>
      </w:r>
      <w:r w:rsidR="00C050BD">
        <w:rPr>
          <w:rFonts w:cs="Times New Roman"/>
          <w:sz w:val="32"/>
          <w:szCs w:val="32"/>
        </w:rPr>
        <w:t xml:space="preserve"> 5087, 5090, 5093,</w:t>
      </w:r>
      <w:r w:rsidR="00C050BD" w:rsidRPr="00E93655">
        <w:rPr>
          <w:rFonts w:cs="Times New Roman"/>
          <w:sz w:val="32"/>
          <w:szCs w:val="32"/>
        </w:rPr>
        <w:t xml:space="preserve"> 5094, 5095, 5127</w:t>
      </w:r>
      <w:r w:rsidR="00C050BD">
        <w:rPr>
          <w:rFonts w:cs="Times New Roman"/>
          <w:sz w:val="32"/>
          <w:szCs w:val="32"/>
        </w:rPr>
        <w:t xml:space="preserve">; № 45 </w:t>
      </w:r>
      <w:r w:rsidR="00C050BD" w:rsidRPr="003E65C7">
        <w:rPr>
          <w:rFonts w:cs="Times New Roman"/>
          <w:sz w:val="32"/>
          <w:szCs w:val="32"/>
        </w:rPr>
        <w:t xml:space="preserve">ст. 6836, 6844 ; № 49, ст. 7496, 7497 </w:t>
      </w:r>
      <w:r w:rsidR="00DF5264">
        <w:rPr>
          <w:rFonts w:cs="Times New Roman"/>
          <w:sz w:val="32"/>
          <w:szCs w:val="32"/>
        </w:rPr>
        <w:t>,7499</w:t>
      </w:r>
      <w:r w:rsidR="00C050BD" w:rsidRPr="003E65C7">
        <w:rPr>
          <w:rFonts w:cs="Times New Roman"/>
          <w:sz w:val="32"/>
          <w:szCs w:val="32"/>
        </w:rPr>
        <w:t xml:space="preserve">; </w:t>
      </w:r>
      <w:r w:rsidR="00C050BD">
        <w:rPr>
          <w:rFonts w:cs="Times New Roman"/>
          <w:sz w:val="32"/>
          <w:szCs w:val="32"/>
        </w:rPr>
        <w:t xml:space="preserve">№ 53 ст. 8416, 8419; 2019, № 18, ст. 2225; № 22, ст. 2664, 2667; </w:t>
      </w:r>
      <w:r w:rsidR="00DF5264">
        <w:rPr>
          <w:rFonts w:cs="Times New Roman"/>
          <w:sz w:val="32"/>
          <w:szCs w:val="32"/>
        </w:rPr>
        <w:t xml:space="preserve">№23, ст. 2908; </w:t>
      </w:r>
      <w:r w:rsidR="00C050BD">
        <w:rPr>
          <w:rFonts w:cs="Times New Roman"/>
          <w:sz w:val="32"/>
          <w:szCs w:val="32"/>
        </w:rPr>
        <w:t>№ 25, ст. 3167; № 27, ст. 3523; № 30, ст. 4112; № 39, ст. 5371, 5373, 5375, 5376, 5377; № 52, ст. 7777, 7778; 2020, № 13, ст. 1857; № 14 ст. 2023; № 17, ст. 2699 № 24, ст. 3746</w:t>
      </w:r>
      <w:r w:rsidRPr="006D3E22">
        <w:rPr>
          <w:rFonts w:cs="Times New Roman"/>
          <w:sz w:val="30"/>
          <w:szCs w:val="30"/>
        </w:rPr>
        <w:t>) следующие изменения:</w:t>
      </w:r>
    </w:p>
    <w:bookmarkEnd w:id="0"/>
    <w:p w:rsidR="00394300" w:rsidRPr="00D779CF" w:rsidRDefault="00394300" w:rsidP="008070B0">
      <w:pPr>
        <w:pStyle w:val="ab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D779CF">
        <w:rPr>
          <w:rFonts w:cs="Times New Roman"/>
          <w:sz w:val="30"/>
          <w:szCs w:val="30"/>
        </w:rPr>
        <w:t>в статье 161:</w:t>
      </w:r>
    </w:p>
    <w:p w:rsidR="00394300" w:rsidRPr="00394300" w:rsidRDefault="00394300" w:rsidP="00206FA1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94300">
        <w:rPr>
          <w:rFonts w:cs="Times New Roman"/>
          <w:sz w:val="30"/>
          <w:szCs w:val="30"/>
        </w:rPr>
        <w:t>а) абзац первый пункта 1 изложить в следующей редакции:</w:t>
      </w:r>
    </w:p>
    <w:p w:rsidR="00394300" w:rsidRPr="00394300" w:rsidRDefault="00394300" w:rsidP="00206FA1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94300">
        <w:rPr>
          <w:rFonts w:cs="Times New Roman"/>
          <w:sz w:val="30"/>
          <w:szCs w:val="30"/>
        </w:rPr>
        <w:t>«При реализации товаров (работ, услуг), местом реализации которых является территория Российской Федерации</w:t>
      </w:r>
      <w:r w:rsidR="00CD256A">
        <w:rPr>
          <w:rFonts w:cs="Times New Roman"/>
          <w:sz w:val="30"/>
          <w:szCs w:val="30"/>
        </w:rPr>
        <w:t>,</w:t>
      </w:r>
      <w:r w:rsidRPr="00394300">
        <w:rPr>
          <w:rFonts w:cs="Times New Roman"/>
          <w:sz w:val="30"/>
          <w:szCs w:val="30"/>
        </w:rPr>
        <w:t xml:space="preserve"> налоговая база определяется налоговыми агентами, в случае реализации товаров (работ, услуг) налогоплательщиками - иностранными лицами, не состоящими на учете в налоговых органах в качестве налогоплательщиков, а также налогоплательщиками – иностранными лицами, состоящими на учете в налоговых органах </w:t>
      </w:r>
      <w:r w:rsidR="00C14351">
        <w:rPr>
          <w:rFonts w:cs="Times New Roman"/>
          <w:sz w:val="30"/>
          <w:szCs w:val="30"/>
        </w:rPr>
        <w:t xml:space="preserve">исключительно </w:t>
      </w:r>
      <w:r w:rsidR="00DE7FBC">
        <w:rPr>
          <w:rFonts w:cs="Times New Roman"/>
          <w:sz w:val="30"/>
          <w:szCs w:val="30"/>
        </w:rPr>
        <w:t xml:space="preserve">либо </w:t>
      </w:r>
      <w:r w:rsidRPr="00394300">
        <w:rPr>
          <w:rFonts w:cs="Times New Roman"/>
          <w:sz w:val="30"/>
          <w:szCs w:val="30"/>
        </w:rPr>
        <w:t>по месту нахождения их обособленных подразделений на территории Российской Федерации при услови</w:t>
      </w:r>
      <w:r w:rsidR="00DE7FBC">
        <w:rPr>
          <w:rFonts w:cs="Times New Roman"/>
          <w:sz w:val="30"/>
          <w:szCs w:val="30"/>
        </w:rPr>
        <w:t>и</w:t>
      </w:r>
      <w:r w:rsidRPr="00394300">
        <w:rPr>
          <w:rFonts w:cs="Times New Roman"/>
          <w:sz w:val="30"/>
          <w:szCs w:val="30"/>
        </w:rPr>
        <w:t>, что данные обособленные подразделения в реализации указанных товаров (работ, услуг) не участвуют, либо</w:t>
      </w:r>
      <w:r w:rsidR="00DE7FBC">
        <w:rPr>
          <w:rFonts w:cs="Times New Roman"/>
          <w:sz w:val="30"/>
          <w:szCs w:val="30"/>
        </w:rPr>
        <w:t xml:space="preserve"> в связи с</w:t>
      </w:r>
      <w:r w:rsidRPr="00394300">
        <w:rPr>
          <w:rFonts w:cs="Times New Roman"/>
          <w:sz w:val="30"/>
          <w:szCs w:val="30"/>
        </w:rPr>
        <w:t xml:space="preserve"> </w:t>
      </w:r>
      <w:r w:rsidRPr="00394300">
        <w:rPr>
          <w:rFonts w:cs="Times New Roman"/>
          <w:sz w:val="30"/>
          <w:szCs w:val="30"/>
        </w:rPr>
        <w:lastRenderedPageBreak/>
        <w:t>нахождение</w:t>
      </w:r>
      <w:r w:rsidR="00DE7FBC">
        <w:rPr>
          <w:rFonts w:cs="Times New Roman"/>
          <w:sz w:val="30"/>
          <w:szCs w:val="30"/>
        </w:rPr>
        <w:t>м</w:t>
      </w:r>
      <w:r w:rsidRPr="00394300">
        <w:rPr>
          <w:rFonts w:cs="Times New Roman"/>
          <w:sz w:val="30"/>
          <w:szCs w:val="30"/>
        </w:rPr>
        <w:t xml:space="preserve"> на территории Российской Федерации принадлежащих им недвижимого имущества и транспортных средств или открытие</w:t>
      </w:r>
      <w:r w:rsidR="00DE7FBC">
        <w:rPr>
          <w:rFonts w:cs="Times New Roman"/>
          <w:sz w:val="30"/>
          <w:szCs w:val="30"/>
        </w:rPr>
        <w:t>м</w:t>
      </w:r>
      <w:r w:rsidRPr="00394300">
        <w:rPr>
          <w:rFonts w:cs="Times New Roman"/>
          <w:sz w:val="30"/>
          <w:szCs w:val="30"/>
        </w:rPr>
        <w:t xml:space="preserve"> счета в банке. При этом налоговая база определяется как сумма дохода от реализации этих товаров (работ, услуг) с учетом налога.»;</w:t>
      </w:r>
    </w:p>
    <w:p w:rsidR="00394300" w:rsidRPr="00394300" w:rsidRDefault="00394300" w:rsidP="00037028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94300">
        <w:rPr>
          <w:rFonts w:cs="Times New Roman"/>
          <w:sz w:val="30"/>
          <w:szCs w:val="30"/>
        </w:rPr>
        <w:t>б) пункт 2</w:t>
      </w:r>
      <w:r w:rsidR="00DE7FBC">
        <w:rPr>
          <w:rFonts w:cs="Times New Roman"/>
          <w:sz w:val="30"/>
          <w:szCs w:val="30"/>
        </w:rPr>
        <w:t xml:space="preserve"> изложить в сл</w:t>
      </w:r>
      <w:r w:rsidR="00D92C33">
        <w:rPr>
          <w:rFonts w:cs="Times New Roman"/>
          <w:sz w:val="30"/>
          <w:szCs w:val="30"/>
        </w:rPr>
        <w:t>едующей редакции</w:t>
      </w:r>
      <w:r w:rsidRPr="00394300">
        <w:rPr>
          <w:rFonts w:cs="Times New Roman"/>
          <w:sz w:val="30"/>
          <w:szCs w:val="30"/>
        </w:rPr>
        <w:t>:</w:t>
      </w:r>
    </w:p>
    <w:p w:rsidR="00394300" w:rsidRPr="00394300" w:rsidRDefault="00394300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94300">
        <w:rPr>
          <w:rFonts w:cs="Times New Roman"/>
          <w:sz w:val="30"/>
          <w:szCs w:val="30"/>
        </w:rPr>
        <w:t>«</w:t>
      </w:r>
      <w:r w:rsidR="00D92C33" w:rsidRPr="00D92C33">
        <w:rPr>
          <w:rFonts w:cs="Times New Roman"/>
          <w:sz w:val="30"/>
          <w:szCs w:val="30"/>
        </w:rPr>
        <w:t>2. Для целей пункта 1 настоящей статьи налоговыми агентами признаются организации и индивидуальные предприниматели, состоящие на учете в налоговых органах, приобретающие на территории Российской Федерации товары (работы, услуги) у указанных в пункте 1 настоящей статьи иностранных лиц, если иное не предусмотрено пунктом 3 статьи 174.2 настоящего Кодекса. Налоговые агенты обязаны исчислить, удержать у налогоплательщика и уплатить в бюджет соответствующую сумму налога вне зависимости от того, исполняют ли они обязанности налогоплательщика, связанные с исчислением и уплатой налога, и иные обязанности, установленные настоящей главой.</w:t>
      </w:r>
      <w:r w:rsidRPr="00394300">
        <w:rPr>
          <w:rFonts w:cs="Times New Roman"/>
          <w:sz w:val="30"/>
          <w:szCs w:val="30"/>
        </w:rPr>
        <w:t>»;</w:t>
      </w:r>
    </w:p>
    <w:p w:rsidR="00394300" w:rsidRDefault="00394300" w:rsidP="00C6665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94300">
        <w:rPr>
          <w:rFonts w:cs="Times New Roman"/>
          <w:sz w:val="30"/>
          <w:szCs w:val="30"/>
        </w:rPr>
        <w:t xml:space="preserve">в) </w:t>
      </w:r>
      <w:r w:rsidR="00C6665F">
        <w:rPr>
          <w:rFonts w:cs="Times New Roman"/>
          <w:sz w:val="30"/>
          <w:szCs w:val="30"/>
        </w:rPr>
        <w:t xml:space="preserve">в </w:t>
      </w:r>
      <w:r>
        <w:rPr>
          <w:rFonts w:cs="Times New Roman"/>
          <w:sz w:val="30"/>
          <w:szCs w:val="30"/>
        </w:rPr>
        <w:t>п</w:t>
      </w:r>
      <w:r w:rsidRPr="00394300">
        <w:rPr>
          <w:rFonts w:cs="Times New Roman"/>
          <w:sz w:val="30"/>
          <w:szCs w:val="30"/>
        </w:rPr>
        <w:t>ункт</w:t>
      </w:r>
      <w:r w:rsidR="00C6665F">
        <w:rPr>
          <w:rFonts w:cs="Times New Roman"/>
          <w:sz w:val="30"/>
          <w:szCs w:val="30"/>
        </w:rPr>
        <w:t>е</w:t>
      </w:r>
      <w:r w:rsidRPr="00394300">
        <w:rPr>
          <w:rFonts w:cs="Times New Roman"/>
          <w:sz w:val="30"/>
          <w:szCs w:val="30"/>
        </w:rPr>
        <w:t xml:space="preserve"> 5 </w:t>
      </w:r>
      <w:r w:rsidR="00C6665F">
        <w:rPr>
          <w:rFonts w:cs="Times New Roman"/>
          <w:sz w:val="30"/>
          <w:szCs w:val="30"/>
        </w:rPr>
        <w:t xml:space="preserve">после слов </w:t>
      </w:r>
      <w:r w:rsidRPr="00394300">
        <w:rPr>
          <w:rFonts w:cs="Times New Roman"/>
          <w:sz w:val="30"/>
          <w:szCs w:val="30"/>
        </w:rPr>
        <w:t>«не состоящими на учете в налоговых органах в качестве налогоплательщиков,</w:t>
      </w:r>
      <w:r w:rsidR="00C6665F">
        <w:rPr>
          <w:rFonts w:cs="Times New Roman"/>
          <w:sz w:val="30"/>
          <w:szCs w:val="30"/>
        </w:rPr>
        <w:t>» дополнить словами</w:t>
      </w:r>
      <w:r w:rsidRPr="00394300">
        <w:rPr>
          <w:rFonts w:cs="Times New Roman"/>
          <w:sz w:val="30"/>
          <w:szCs w:val="30"/>
        </w:rPr>
        <w:t xml:space="preserve"> </w:t>
      </w:r>
      <w:r w:rsidR="00C6665F">
        <w:rPr>
          <w:rFonts w:cs="Times New Roman"/>
          <w:sz w:val="30"/>
          <w:szCs w:val="30"/>
        </w:rPr>
        <w:t>«</w:t>
      </w:r>
      <w:r w:rsidRPr="00394300">
        <w:rPr>
          <w:rFonts w:cs="Times New Roman"/>
          <w:sz w:val="30"/>
          <w:szCs w:val="30"/>
        </w:rPr>
        <w:t>а также в случа</w:t>
      </w:r>
      <w:r w:rsidR="00D92C33">
        <w:rPr>
          <w:rFonts w:cs="Times New Roman"/>
          <w:sz w:val="30"/>
          <w:szCs w:val="30"/>
        </w:rPr>
        <w:t>е</w:t>
      </w:r>
      <w:r w:rsidRPr="00394300">
        <w:rPr>
          <w:rFonts w:cs="Times New Roman"/>
          <w:sz w:val="30"/>
          <w:szCs w:val="30"/>
        </w:rPr>
        <w:t xml:space="preserve"> если такие операции осуществляются иностранными лицами, состоящими на учете в налоговых органах</w:t>
      </w:r>
      <w:r w:rsidR="00D92C33">
        <w:rPr>
          <w:rFonts w:cs="Times New Roman"/>
          <w:sz w:val="30"/>
          <w:szCs w:val="30"/>
        </w:rPr>
        <w:t xml:space="preserve"> </w:t>
      </w:r>
      <w:r w:rsidR="00C14351">
        <w:rPr>
          <w:rFonts w:cs="Times New Roman"/>
          <w:sz w:val="30"/>
          <w:szCs w:val="30"/>
        </w:rPr>
        <w:t xml:space="preserve">исключительно </w:t>
      </w:r>
      <w:r w:rsidR="00D92C33">
        <w:rPr>
          <w:rFonts w:cs="Times New Roman"/>
          <w:sz w:val="30"/>
          <w:szCs w:val="30"/>
        </w:rPr>
        <w:t>либо</w:t>
      </w:r>
      <w:r w:rsidRPr="00394300">
        <w:rPr>
          <w:rFonts w:cs="Times New Roman"/>
          <w:sz w:val="30"/>
          <w:szCs w:val="30"/>
        </w:rPr>
        <w:t xml:space="preserve"> по месту нахождения их обособленных подразделений на территории Российской Федерации, при услови</w:t>
      </w:r>
      <w:r w:rsidR="00D92C33">
        <w:rPr>
          <w:rFonts w:cs="Times New Roman"/>
          <w:sz w:val="30"/>
          <w:szCs w:val="30"/>
        </w:rPr>
        <w:t>и</w:t>
      </w:r>
      <w:r w:rsidRPr="00394300">
        <w:rPr>
          <w:rFonts w:cs="Times New Roman"/>
          <w:sz w:val="30"/>
          <w:szCs w:val="30"/>
        </w:rPr>
        <w:t>, что данные обособленные подразделения  в реализации указанных товаров (работ, услуг)</w:t>
      </w:r>
      <w:r w:rsidR="00D92C33">
        <w:rPr>
          <w:rFonts w:cs="Times New Roman"/>
          <w:sz w:val="30"/>
          <w:szCs w:val="30"/>
        </w:rPr>
        <w:t>, имущественных прав</w:t>
      </w:r>
      <w:r w:rsidRPr="00394300">
        <w:rPr>
          <w:rFonts w:cs="Times New Roman"/>
          <w:sz w:val="30"/>
          <w:szCs w:val="30"/>
        </w:rPr>
        <w:t xml:space="preserve"> не участвуют, либо </w:t>
      </w:r>
      <w:r w:rsidR="00D92C33">
        <w:rPr>
          <w:rFonts w:cs="Times New Roman"/>
          <w:sz w:val="30"/>
          <w:szCs w:val="30"/>
        </w:rPr>
        <w:t xml:space="preserve">в связи с </w:t>
      </w:r>
      <w:r w:rsidRPr="00394300">
        <w:rPr>
          <w:rFonts w:cs="Times New Roman"/>
          <w:sz w:val="30"/>
          <w:szCs w:val="30"/>
        </w:rPr>
        <w:t>нахождение</w:t>
      </w:r>
      <w:r w:rsidR="00D92C33">
        <w:rPr>
          <w:rFonts w:cs="Times New Roman"/>
          <w:sz w:val="30"/>
          <w:szCs w:val="30"/>
        </w:rPr>
        <w:t>м</w:t>
      </w:r>
      <w:r w:rsidRPr="00394300">
        <w:rPr>
          <w:rFonts w:cs="Times New Roman"/>
          <w:sz w:val="30"/>
          <w:szCs w:val="30"/>
        </w:rPr>
        <w:t xml:space="preserve"> на территории Российской Федерации принадлежащих им недвижимого имущества и транспортных средств или открытие</w:t>
      </w:r>
      <w:r w:rsidR="00D92C33">
        <w:rPr>
          <w:rFonts w:cs="Times New Roman"/>
          <w:sz w:val="30"/>
          <w:szCs w:val="30"/>
        </w:rPr>
        <w:t>м</w:t>
      </w:r>
      <w:r w:rsidRPr="00394300">
        <w:rPr>
          <w:rFonts w:cs="Times New Roman"/>
          <w:sz w:val="30"/>
          <w:szCs w:val="30"/>
        </w:rPr>
        <w:t xml:space="preserve"> счета в банке</w:t>
      </w:r>
      <w:r w:rsidR="00D92C33">
        <w:rPr>
          <w:rFonts w:cs="Times New Roman"/>
          <w:sz w:val="30"/>
          <w:szCs w:val="30"/>
        </w:rPr>
        <w:t>,</w:t>
      </w:r>
      <w:r w:rsidR="00C6665F">
        <w:rPr>
          <w:rFonts w:cs="Times New Roman"/>
          <w:sz w:val="30"/>
          <w:szCs w:val="30"/>
        </w:rPr>
        <w:t>»</w:t>
      </w:r>
      <w:r>
        <w:rPr>
          <w:rFonts w:cs="Times New Roman"/>
          <w:sz w:val="30"/>
          <w:szCs w:val="30"/>
        </w:rPr>
        <w:t>;</w:t>
      </w:r>
    </w:p>
    <w:p w:rsidR="0087203A" w:rsidRDefault="0087203A" w:rsidP="005F78E5">
      <w:pPr>
        <w:pStyle w:val="ab"/>
        <w:numPr>
          <w:ilvl w:val="0"/>
          <w:numId w:val="4"/>
        </w:numPr>
        <w:tabs>
          <w:tab w:val="left" w:pos="567"/>
          <w:tab w:val="left" w:pos="993"/>
        </w:tabs>
        <w:spacing w:after="0" w:line="360" w:lineRule="auto"/>
        <w:ind w:left="0" w:firstLine="567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в статье 179.8:</w:t>
      </w:r>
    </w:p>
    <w:p w:rsidR="0087203A" w:rsidRDefault="0087203A" w:rsidP="0087203A">
      <w:pPr>
        <w:pStyle w:val="ab"/>
        <w:tabs>
          <w:tab w:val="left" w:pos="0"/>
          <w:tab w:val="left" w:pos="567"/>
        </w:tabs>
        <w:spacing w:after="0" w:line="360" w:lineRule="auto"/>
        <w:ind w:left="0" w:firstLine="567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lastRenderedPageBreak/>
        <w:t>а) подпункт 1 пункта 2 после слов «300 тысяч этана в год» дополнить словами «, либо проектной мощностью по сырью в совокупности не менее 600 тысяч тонн в год этана и СУГ»;</w:t>
      </w:r>
    </w:p>
    <w:p w:rsidR="0087203A" w:rsidRDefault="0087203A" w:rsidP="0087203A">
      <w:pPr>
        <w:pStyle w:val="ab"/>
        <w:tabs>
          <w:tab w:val="left" w:pos="0"/>
          <w:tab w:val="left" w:pos="567"/>
        </w:tabs>
        <w:spacing w:after="0" w:line="360" w:lineRule="auto"/>
        <w:ind w:left="0" w:firstLine="567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б) дополнить подпунктами 24 и 25 следующего содержания:</w:t>
      </w:r>
    </w:p>
    <w:p w:rsidR="0087203A" w:rsidRDefault="0087203A" w:rsidP="0087203A">
      <w:pPr>
        <w:pStyle w:val="ab"/>
        <w:tabs>
          <w:tab w:val="left" w:pos="0"/>
          <w:tab w:val="left" w:pos="567"/>
        </w:tabs>
        <w:spacing w:after="0" w:line="360" w:lineRule="auto"/>
        <w:ind w:left="0" w:firstLine="567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 xml:space="preserve">«24. Под средствами измерений для целей настоящей главы понимаются приборы учета, отвечающие обязательным метрологическим требованиям, </w:t>
      </w:r>
      <w:r w:rsidRPr="009B24B1">
        <w:rPr>
          <w:rFonts w:cs="Times New Roman"/>
          <w:sz w:val="30"/>
          <w:szCs w:val="30"/>
        </w:rPr>
        <w:t>установленным законодательством Российской Федерации в сфере обеспечении единства измерений, с пределом допускаемой погрешности, установленными для таких приборов учета соответствующими нормативно-правовыми актами Российской Федерации</w:t>
      </w:r>
      <w:r>
        <w:rPr>
          <w:rFonts w:cs="Times New Roman"/>
          <w:sz w:val="30"/>
          <w:szCs w:val="30"/>
        </w:rPr>
        <w:t>.</w:t>
      </w:r>
    </w:p>
    <w:p w:rsidR="0087203A" w:rsidRPr="009B24B1" w:rsidRDefault="0087203A" w:rsidP="0087203A">
      <w:pPr>
        <w:pStyle w:val="ab"/>
        <w:tabs>
          <w:tab w:val="left" w:pos="0"/>
          <w:tab w:val="left" w:pos="567"/>
        </w:tabs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9B24B1">
        <w:rPr>
          <w:rFonts w:cs="Times New Roman"/>
          <w:sz w:val="30"/>
          <w:szCs w:val="30"/>
        </w:rPr>
        <w:t>25. Получение свидетельства о регистрации лица, совершающего операции по переработке этана не препятствует организации заявителю также получить свидетельство о регистрации лица, совершающего операции по переработке сжиженных углеводородных газов, в том числе и в случае, когда одни и те же новые производственные мощности могут быть использованы как для переработки этана, так и для переработки СУГ в товары, являющиеся продукцией нефтехимии при условии</w:t>
      </w:r>
      <w:r>
        <w:rPr>
          <w:rFonts w:cs="Times New Roman"/>
          <w:sz w:val="30"/>
          <w:szCs w:val="30"/>
        </w:rPr>
        <w:t>, что проектная мощность по сырью таких новых производственных мощностей составляет не менее 600 тысяч тонн этана и СУГ в год.</w:t>
      </w:r>
      <w:r w:rsidRPr="009B24B1">
        <w:rPr>
          <w:rFonts w:cs="Times New Roman"/>
          <w:sz w:val="30"/>
          <w:szCs w:val="30"/>
        </w:rPr>
        <w:t>»</w:t>
      </w:r>
      <w:r>
        <w:rPr>
          <w:rFonts w:cs="Times New Roman"/>
          <w:sz w:val="30"/>
          <w:szCs w:val="30"/>
        </w:rPr>
        <w:t>;</w:t>
      </w:r>
    </w:p>
    <w:p w:rsidR="0087203A" w:rsidRPr="009B24B1" w:rsidRDefault="0087203A" w:rsidP="0087203A">
      <w:pPr>
        <w:pStyle w:val="ab"/>
        <w:numPr>
          <w:ilvl w:val="0"/>
          <w:numId w:val="4"/>
        </w:numPr>
        <w:tabs>
          <w:tab w:val="left" w:pos="0"/>
          <w:tab w:val="left" w:pos="567"/>
          <w:tab w:val="left" w:pos="993"/>
        </w:tabs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9B24B1">
        <w:rPr>
          <w:rFonts w:cs="Times New Roman"/>
          <w:sz w:val="30"/>
          <w:szCs w:val="30"/>
        </w:rPr>
        <w:t>подпункт 1 пункта 2 статьи 179.9</w:t>
      </w:r>
      <w:r>
        <w:rPr>
          <w:rFonts w:cs="Times New Roman"/>
          <w:sz w:val="30"/>
          <w:szCs w:val="30"/>
        </w:rPr>
        <w:t xml:space="preserve"> </w:t>
      </w:r>
      <w:r w:rsidRPr="009B24B1">
        <w:rPr>
          <w:rFonts w:cs="Times New Roman"/>
          <w:sz w:val="30"/>
          <w:szCs w:val="30"/>
        </w:rPr>
        <w:t>после слов «300 тысяч СУГ в год» дополнить словами «, либо проектной мощностью по сырью в совокупности не менее 600 тысяч тонн в год этана и СУГ»;</w:t>
      </w:r>
    </w:p>
    <w:p w:rsidR="0048295E" w:rsidRPr="00D779CF" w:rsidRDefault="0048295E" w:rsidP="008B05EF">
      <w:pPr>
        <w:pStyle w:val="ab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D779CF">
        <w:rPr>
          <w:rFonts w:cs="Times New Roman"/>
          <w:sz w:val="30"/>
          <w:szCs w:val="30"/>
        </w:rPr>
        <w:t>наименование статьи 187.1 изложить в следующей редакции:</w:t>
      </w:r>
    </w:p>
    <w:p w:rsidR="0048295E" w:rsidRDefault="0048295E" w:rsidP="00AA3E44">
      <w:pPr>
        <w:tabs>
          <w:tab w:val="left" w:pos="993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48295E">
        <w:rPr>
          <w:rFonts w:cs="Times New Roman"/>
          <w:sz w:val="30"/>
          <w:szCs w:val="30"/>
        </w:rPr>
        <w:t>«Статья 187.1. Порядок определения расчетной стоимости и максимальной розничной цены табачных изделий, в отношении которых установлены комбинированные налоговые ставки»;</w:t>
      </w:r>
    </w:p>
    <w:p w:rsidR="0048295E" w:rsidRPr="00D779CF" w:rsidRDefault="0048295E" w:rsidP="00BE56CD">
      <w:pPr>
        <w:pStyle w:val="ab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D779CF">
        <w:rPr>
          <w:rFonts w:cs="Times New Roman"/>
          <w:sz w:val="30"/>
          <w:szCs w:val="30"/>
        </w:rPr>
        <w:t>в статье 187.1:</w:t>
      </w:r>
    </w:p>
    <w:p w:rsidR="0048295E" w:rsidRPr="0048295E" w:rsidRDefault="0048295E" w:rsidP="0048295E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48295E">
        <w:rPr>
          <w:rFonts w:cs="Times New Roman"/>
          <w:sz w:val="30"/>
          <w:szCs w:val="30"/>
        </w:rPr>
        <w:lastRenderedPageBreak/>
        <w:t xml:space="preserve">а) </w:t>
      </w:r>
      <w:r>
        <w:rPr>
          <w:rFonts w:cs="Times New Roman"/>
          <w:sz w:val="30"/>
          <w:szCs w:val="30"/>
        </w:rPr>
        <w:t xml:space="preserve">в </w:t>
      </w:r>
      <w:r w:rsidRPr="0048295E">
        <w:rPr>
          <w:rFonts w:cs="Times New Roman"/>
          <w:sz w:val="30"/>
          <w:szCs w:val="30"/>
        </w:rPr>
        <w:t>пункт</w:t>
      </w:r>
      <w:r>
        <w:rPr>
          <w:rFonts w:cs="Times New Roman"/>
          <w:sz w:val="30"/>
          <w:szCs w:val="30"/>
        </w:rPr>
        <w:t>е</w:t>
      </w:r>
      <w:r w:rsidRPr="0048295E">
        <w:rPr>
          <w:rFonts w:cs="Times New Roman"/>
          <w:sz w:val="30"/>
          <w:szCs w:val="30"/>
        </w:rPr>
        <w:t xml:space="preserve"> 1 после слов «на единице потребительской упаковки (пачке) табачных изделий,» дополнить словами «в отношении которых установлены комбинированные налоговые ставки (далее в настоящей статье – табачные изделия),»;</w:t>
      </w:r>
    </w:p>
    <w:p w:rsidR="0048295E" w:rsidRPr="0048295E" w:rsidRDefault="0048295E" w:rsidP="0048295E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48295E">
        <w:rPr>
          <w:rFonts w:cs="Times New Roman"/>
          <w:sz w:val="30"/>
          <w:szCs w:val="30"/>
        </w:rPr>
        <w:t>б) пункт 3 изложить в следующей редакции:</w:t>
      </w:r>
    </w:p>
    <w:p w:rsidR="0048295E" w:rsidRDefault="0048295E" w:rsidP="00AA3E44">
      <w:pPr>
        <w:tabs>
          <w:tab w:val="left" w:pos="993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48295E">
        <w:rPr>
          <w:rFonts w:cs="Times New Roman"/>
          <w:sz w:val="30"/>
          <w:szCs w:val="30"/>
        </w:rPr>
        <w:t>«3. Налогоплательщик обязан подать в налоговый орган по месту учета (таможенный орган по месту таможенного декларирования подакцизных товаров) уведомление о максимальных розничных ценах, устанавливаемых в соответствии с пунктом 2 настоящей статьи (далее - уведомление), по каждой марке (каждому наименованию) табачных изделий не позднее чем за 10 календарных дней до начала налогового периода, начиная с которого будут наноситься указанные в уведомлении максимальные розничные цены. Форма и формат уведомления, порядок его заполнения и представления в налоговый орган в электронном виде, утверждаются федеральным органом исполнительной власти, уполномоченным по контролю и надзору в области налогов и сборов. Форма и формат уведомления, порядок его заполнения и представления в таможенный орган в электронном виде, утверждаются уполномоченным федеральным органом исполнительной власти, уполномоченным по контролю и надзору в области таможенного дела. Каждое уведомление должно содержать полный перечень марок (наименований) табачных изделий.»;</w:t>
      </w:r>
    </w:p>
    <w:p w:rsidR="003B762F" w:rsidRPr="00D779CF" w:rsidRDefault="003B762F" w:rsidP="00BE56CD">
      <w:pPr>
        <w:pStyle w:val="ab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D779CF">
        <w:rPr>
          <w:rFonts w:cs="Times New Roman"/>
          <w:sz w:val="30"/>
          <w:szCs w:val="30"/>
        </w:rPr>
        <w:t xml:space="preserve">пункт 1 статьи 193 изложить в следующей редакции: </w:t>
      </w:r>
    </w:p>
    <w:p w:rsidR="003B762F" w:rsidRPr="003B762F" w:rsidRDefault="003B762F" w:rsidP="00AA3E44">
      <w:pPr>
        <w:tabs>
          <w:tab w:val="left" w:pos="993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«1. Налогообложение подакцизных товаров осуществляется по следующим налоговым ставкам:</w:t>
      </w:r>
    </w:p>
    <w:p w:rsidR="003B762F" w:rsidRPr="003B762F" w:rsidRDefault="003B762F" w:rsidP="00AA3E44">
      <w:pPr>
        <w:tabs>
          <w:tab w:val="left" w:pos="993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 xml:space="preserve">1) этиловый спирт, произведенный из пищевого или непищевого сырья (в том числе денатурированный этиловый спирт, спирт-сырец, дистилляты), реализуемый организациям, уплачивающим авансовый </w:t>
      </w:r>
      <w:r w:rsidRPr="003B762F">
        <w:rPr>
          <w:rFonts w:cs="Times New Roman"/>
          <w:sz w:val="30"/>
          <w:szCs w:val="30"/>
        </w:rPr>
        <w:lastRenderedPageBreak/>
        <w:t>платеж акциза, в том числе ввозимый в Российскую Федерацию с территорий государств - членов Евразийского экономического союза, являющийся товаром Евразийского экономического союза, с 1 января 2021 года - 0 рублей за 1 литр безводного этилового спирта, содержащегося в подакцизном товаре;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2) этиловый спирт, произведенный из пищевого или непищевого сырья (в том числе денатурированный этиловый спирт, спирт-сырец, дистилляты), реализуемый организациям, имеющим свидетельства, предусмотренные пунктом 1 статьи 179.2 настоящего Кодекса, с 1 января 2021 года - 0 рублей за 1 литр безводного этилового спирта, содержащегося в подакцизном товаре;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3) этиловый спирт, произведенный из пищевого или непищевого сырья (в том числе денатурированный этиловый спирт, спирт-сырец, дистилляты), передаваемый при совершении операций, признаваемых объектом налогообложения акцизами в соответствии с подпунктом 22 пункта 1 статьи 182 настоящего Кодекса, с 1 января 2021 года - 0 рублей за 1 литр безводного этилового спирта, содержащегося в подакцизном товаре;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4) этиловый спирт, произведенный из пищевого или непищевого сырья (в том числе денатурированный этиловый спирт, спирт-сырец, дистилляты), реализуемый организациям, не исполнившим обязанность по уплате авансового платежа акциза (не представившим банковскую гарантию и извещение об освобождении от уплаты авансового платежа акциза) и (или) не имеющим свидетельств, предусмотренных пунктом 1 статьи 179.2 настоящего Кодекса: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- 589 рублей за 1 литр безводного этилового спирта, содержащегося в подакцизном товаре;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lastRenderedPageBreak/>
        <w:t>с 1 января по 31 декабря 2023 года включительно - 613 рублей за 1 литр безводного этилового спирта, содержащегося в подакцизном товаре;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- 638 рублей за 1 литр безводного этилового спирта, содержащегося в подакцизном товаре;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5) этиловый спирт, произведенный из пищевого или непищевого сырья (в том числе денатурированный этиловый спирт, спирт-сырец, дистилляты), ввозимый в Российскую Федерацию, не являющийся товаром Евразийского экономического союза, а также являющийся товаром Евразийского экономического союза, ввозимый в Российскую Федерацию с территорий государств - членов Евразийского экономического союза, при условии отсутствия обязанности по уплате авансового платежа акциза (за исключением представления банковской гарантии и извещения об освобождении от уплаты авансового платежа акциза) или неисполнения обязанности по уплате авансового платежа акциза: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- 589 рублей за 1 литр безводного этилового спирта, содержащегося в подакцизном товаре;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- 613 рублей за 1 литр безводного этилового спирта, содержащегося в подакцизном товаре;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- 638 рублей за 1 литр безводного этилового спирта, содержащегося в подакцизном товаре;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 xml:space="preserve">6) этиловый спирт, произведенный из пищевого или непищевого сырья (в том числе денатурированный этиловый спирт, спирт-сырец, </w:t>
      </w:r>
      <w:r w:rsidRPr="003B762F">
        <w:rPr>
          <w:rFonts w:cs="Times New Roman"/>
          <w:sz w:val="30"/>
          <w:szCs w:val="30"/>
        </w:rPr>
        <w:lastRenderedPageBreak/>
        <w:t>дистилляты), передаваемый в структуре одной организации при совершении налогоплательщиком операций, признаваемых объектом налогообложения акцизами, за исключением операций, предусмотренных подпунктом 22 пункта 1 статьи 182 настоящего Кодекса: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- 589 рублей за 1 литр безводного этилового спирта, содержащегося в подакцизном товаре;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- 613 рублей за 1 литр безводного этилового спирта, содержащегося в подакцизном товаре;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- 638 рублей за 1 литр безводного этилового спирта, содержащегося в подакцизном товаре;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7) этиловый спирт, произведенный из пищевого или непищевого сырья (в том числе денатурированный этиловый спирт, спирт-сырец, дистилляты), полученный (оприходованный) организациями, имеющими свидетельства, предусмотренные пунктом 1 статьи 179.2 настоящего Кодекса: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- 589 рублей за 1 литр безводного этилового спирта, содержащегося в подакцизном товаре;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- 613 рублей за 1 литр безводного этилового спирта, содержащегося в подакцизном товаре;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- 638 рублей за 1 литр безводного этилового спирта, содержащегося в подакцизном товаре;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lastRenderedPageBreak/>
        <w:t>8) спиртосодержащая продукция: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- 589 рублей за 1 литр безводного этилового спирта, содержащегося в подакцизном товаре;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- 613 рублей за 1 литр безводного этилового спирта, содержащегося в подакцизном товаре;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- 638 рублей за 1 литр безводного этилового спирта, содержащегося в подакцизном товаре;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9) виноград, использованный для производства вина, игристого вина (шампанского), ликерного вина с защищенным географическим указанием, с защищенным наименованием места происхождения (специального вина), виноматериалов, виноградного сусла, спиртных напитков, произведенных по технологии полного цикла, реализованных в налоговом периоде: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2022 года - 32 рубля за 1 тонну;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10) виноматериалы, виноградное сусло, фруктовое сусло: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- 33 рубля за 1 литр;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- 34 рубля за 1 литр;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- 35 рублей за 1 литр;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11) алкогольная продукция с объемной долей этилового спирта свыше 9 процентов (за исключением пива, вин, фруктовых вин, игристых вин (шампанских), винных напитков, изготавливаемых без добавления ректификованного этилового спирта, произведенного из пищевого сырья, и (или) спиртованных виноградного или иного фруктового сусла, и (или) дистиллятов):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lastRenderedPageBreak/>
        <w:t>с 1 января по 31 декабря 2022 года включительно - 589 рублей за 1 литр безводного этилового спирта, содержащегося в подакцизном товаре;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- 613 рублей за 1 литр безводного этилового спирта, содержащегося в подакцизном товаре;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- 638 рублей за 1 литр безводного этилового спирта, содержащегося в подакцизном товаре;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 xml:space="preserve">12) алкогольная продукция с объемной долей этилового спирта до 9 процентов включительно (за исключением пива, напитков, изготавливаемых на основе пива, вин, фруктовых вин, игристых вин (шампанских), сидра, </w:t>
      </w:r>
      <w:proofErr w:type="spellStart"/>
      <w:r w:rsidRPr="003B762F">
        <w:rPr>
          <w:rFonts w:cs="Times New Roman"/>
          <w:sz w:val="30"/>
          <w:szCs w:val="30"/>
        </w:rPr>
        <w:t>пуаре</w:t>
      </w:r>
      <w:proofErr w:type="spellEnd"/>
      <w:r w:rsidRPr="003B762F">
        <w:rPr>
          <w:rFonts w:cs="Times New Roman"/>
          <w:sz w:val="30"/>
          <w:szCs w:val="30"/>
        </w:rPr>
        <w:t>, медовухи, винных напитков, изготавливаемых без добавления ректификованного этилового спирта, произведенного из пищевого сырья, и (или) спиртованных виноградного или иного фруктового сусла, и (или) дистиллятов):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- 471 рубль за 1 литр безводного этилового спирта, содержащегося в подакцизном товаре;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- 490 рублей за 1 литр безводного этилового спирта, содержащегося в подакцизном товаре;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- 510 рублей за 1 литр безводного этилового спирта, содержащегося в подакцизном товаре;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13) вина, фруктовые вина (за исключением игристых вин (шампанских), ликерных вин):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- 33 рубля за 1 литр;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lastRenderedPageBreak/>
        <w:t>с 1 января по 31 декабря 2023 года включительно - 34 рубля за 1 литр;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- 35 рублей за 1 литр;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14) винные напитки, изготавливаемые без добавления ректификованного этилового спирта, произведенного из пищевого сырья, и (или) спиртованных виноградного или иного фруктового сусла, и (или) дистиллятов: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- 43 рубля за 1 литр;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- 45 рублей за 1 литр;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- 47 рублей за 1 литр;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 xml:space="preserve">15) сидр, </w:t>
      </w:r>
      <w:proofErr w:type="spellStart"/>
      <w:r w:rsidRPr="003B762F">
        <w:rPr>
          <w:rFonts w:cs="Times New Roman"/>
          <w:sz w:val="30"/>
          <w:szCs w:val="30"/>
        </w:rPr>
        <w:t>пуаре</w:t>
      </w:r>
      <w:proofErr w:type="spellEnd"/>
      <w:r w:rsidRPr="003B762F">
        <w:rPr>
          <w:rFonts w:cs="Times New Roman"/>
          <w:sz w:val="30"/>
          <w:szCs w:val="30"/>
        </w:rPr>
        <w:t>, медовуха: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- 24 рубля за 1 литр;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- 25 рублей за 1 литр;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- 26 рублей за 1 литр;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16) игристые вина (шампанские):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- 43 рубля за 1 литр;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- 45 рублей за 1 литр;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- 47 рублей за 1 литр;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17) пиво с нормативным (стандартизированным) содержанием объемной доли этилового спирта до 0,5 процента включительно с 1 января 2021года - 0 рублей за 1 литр;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lastRenderedPageBreak/>
        <w:t>18) пиво с нормативным (стандартизированным) содержанием объемной доли этилового спирта свыше 0,5 процента и до 8,6 процента включительно, напитки, изготавливаемые на основе пива: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- 24 рубля за 1 литр;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- 25 рублей за 1 литр;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- 26 рублей за 1 литр;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19) пиво с нормативным (стандартизированным) содержанием объемной доли этилового спирта свыше 8,6 процента: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- 45 рублей за 1 литр;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- 47 рублей за 1 литр;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- 49 рублей за 1 литр;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20) табак трубочный, курительный, жевательный, сосательный, нюхательный, кальянный (за исключением табака, используемого в качестве сырья для производства табачной продукции):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- 3 958 рублей за 1 кг;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- 4 116 рублей за 1 кг;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- 4 281 рубль за 1 кг;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21) сигары: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- 268 рублей за 1 штуку;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lastRenderedPageBreak/>
        <w:t>с 1 января по 31 декабря 2023 года включительно - 278 рублей за 1 штуку;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- 289 рублей за 1 штуку;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 xml:space="preserve">22) </w:t>
      </w:r>
      <w:proofErr w:type="spellStart"/>
      <w:r w:rsidRPr="003B762F">
        <w:rPr>
          <w:rFonts w:cs="Times New Roman"/>
          <w:sz w:val="30"/>
          <w:szCs w:val="30"/>
        </w:rPr>
        <w:t>сигариллы</w:t>
      </w:r>
      <w:proofErr w:type="spellEnd"/>
      <w:r w:rsidRPr="003B762F">
        <w:rPr>
          <w:rFonts w:cs="Times New Roman"/>
          <w:sz w:val="30"/>
          <w:szCs w:val="30"/>
        </w:rPr>
        <w:t xml:space="preserve"> (</w:t>
      </w:r>
      <w:proofErr w:type="spellStart"/>
      <w:r w:rsidRPr="003B762F">
        <w:rPr>
          <w:rFonts w:cs="Times New Roman"/>
          <w:sz w:val="30"/>
          <w:szCs w:val="30"/>
        </w:rPr>
        <w:t>сигариты</w:t>
      </w:r>
      <w:proofErr w:type="spellEnd"/>
      <w:r w:rsidRPr="003B762F">
        <w:rPr>
          <w:rFonts w:cs="Times New Roman"/>
          <w:sz w:val="30"/>
          <w:szCs w:val="30"/>
        </w:rPr>
        <w:t xml:space="preserve">), </w:t>
      </w:r>
      <w:proofErr w:type="spellStart"/>
      <w:r w:rsidRPr="003B762F">
        <w:rPr>
          <w:rFonts w:cs="Times New Roman"/>
          <w:sz w:val="30"/>
          <w:szCs w:val="30"/>
        </w:rPr>
        <w:t>биди</w:t>
      </w:r>
      <w:proofErr w:type="spellEnd"/>
      <w:r w:rsidRPr="003B762F">
        <w:rPr>
          <w:rFonts w:cs="Times New Roman"/>
          <w:sz w:val="30"/>
          <w:szCs w:val="30"/>
        </w:rPr>
        <w:t xml:space="preserve">, </w:t>
      </w:r>
      <w:proofErr w:type="spellStart"/>
      <w:r w:rsidRPr="003B762F">
        <w:rPr>
          <w:rFonts w:cs="Times New Roman"/>
          <w:sz w:val="30"/>
          <w:szCs w:val="30"/>
        </w:rPr>
        <w:t>кретек</w:t>
      </w:r>
      <w:proofErr w:type="spellEnd"/>
      <w:r w:rsidRPr="003B762F">
        <w:rPr>
          <w:rFonts w:cs="Times New Roman"/>
          <w:sz w:val="30"/>
          <w:szCs w:val="30"/>
        </w:rPr>
        <w:t>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- 3 813 рублей за 1 000 штук;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- 3 965 рублей за 1 000 штук;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- 4 124 рублей за 1 000 штук;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23) сигареты, папиросы: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- 2 454 рубля за 1 000 штук плюс 16 процентов расчетной стоимости, исчисляемой исходя из максимальной розничной цены, но не менее 3 333 рублей за 1 000 штук;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- 2 552 рубля за 1 000 штук плюс 16 процентов расчетной стоимости, исчисляемой исходя из максимальной розничной цены, но не менее 3 467 рублей за 1 000 штук;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- 2 654 рубля за 1 000 штук плюс 16 процентов расчетной стоимости, исчисляемой исходя из максимальной розничной цены, но не менее 3 606 рублей за 1 000 штук;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24) табак (табачные изделия), предназначенный для потребления путем нагревания: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- 7 538 рублей за 1 кг;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lastRenderedPageBreak/>
        <w:t>с 1 января по 31 декабря 2023 года включительно - 7 839 рублей за 1 кг;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- 8 153 рубля за 1 кг;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25) электронные системы доставки никотина, устройства для нагревания табака: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- 62 рубля за 1 штуку;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- 64 рубля за 1 штуку;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- 67 рублей за 1 штуку;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26) жидкости для электронных систем доставки никотина: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- 17 рублей за 1 мл;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- 18 рублей за 1 мл;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- 19 рублей за 1 мл;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27) автомобили легковые с мощностью двигателя до 67,5 кВт (90 л. с.) включительно с 1 января 2021 года - 0 рублей за 0,75 кВт (1 л. с.);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28) автомобили легковые с мощностью двигателя свыше 67,5 кВт (90 л. с.) и до 112,5 кВт (150 л. с.) включительно: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- 53 рубля за 0,75 кВт (1 л. с.);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- 55 рублей за 0,75 кВт (1 л. с.);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- 57 рублей за 0,75 кВт (1 л. с.);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29) автомобили легковые с мощностью двигателя свыше 112,5 кВт (150 л. с.) и до 150 кВт (200 л. с.) включительно: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lastRenderedPageBreak/>
        <w:t>с 1 января по 31 декабря 2022 года включительно - 511 рублей за 0,75 кВт (1 л. с.);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- 531 рубль за 0,75 кВт (1 л. с.);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- 552 рубля за 0,75 кВт (1 л. с.);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30) автомобили легковые с мощностью двигателя свыше 150 кВт (200 л. с.) и до 225 кВт (300 л. с.) включительно: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- 836 рублей за 0,75 кВт (1 л. с.);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- 869 рублей за 0,75 кВт (1 л. с.);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- 904 рубля за 0,75 кВт (1 л. с.);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31) автомобили легковые с мощностью двигателя свыше 225 кВт (300 л. с.) и до 300 кВт (400 л. с.) включительно: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- 1 425 рублей за 0,75 кВт (1 л. с.);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- 1 482 рубля за 0,75 кВт (1 л. с.);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- 1 541 рубль за 0,75 кВт (1 л. с.);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32) автомобили легковые с мощностью двигателя свыше 300 кВт (400 л. с.) и до 375 кВт (500 л. с.) включительно: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- 1 475 рублей за 0,75 кВт (1 л. с.);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- 1 534 рубля за 0,75 кВт (1 л. с.);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lastRenderedPageBreak/>
        <w:t>с 1 января по 31 декабря 2024 года включительно - 1 595 рублей за 0,75 кВт (1 л. с.);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33) автомобили легковые с мощностью двигателя свыше 375 кВт (500 л. с.):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- 1 523 рубля за 0,75 кВт (1 л. с.);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- 1 584 рубля за 0,75 кВт (1 л. с.);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- 1 647 рублей за 0,75 кВт (1 л. с.);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34) мотоциклы с мощностью двигателя свыше 112,5 кВт (150 л. с.):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- 511 рублей за 0,75 кВт (1 л. с.);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- 531 рубль за 0,75 кВт (1 л. с.);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- 552 рубля за 0,75 кВт (1 л. с.);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35) автомобильный бензин, не соответствующий классу 5: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- 14 169 рублей за 1 тонну;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- 14 736 рублей за 1 тонну;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- 15 325 рублей за 1 тонну;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36) автомобильный бензин класса 5: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- 13 793 рубля за 1 тонну;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lastRenderedPageBreak/>
        <w:t>с 1 января по 31 декабря 2023 года включительно - 14 345 рублей за 1 тонну;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- 14 919 рублей за 1 тонну;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37) дизельное топливо: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- 9 556 рублей за 1 тонну;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- 9 938 рублей за 1 тонну;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- 10 336 рублей за 1 тонну;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38) моторные масла для дизельных и (или) карбюраторных (</w:t>
      </w:r>
      <w:proofErr w:type="spellStart"/>
      <w:r w:rsidRPr="003B762F">
        <w:rPr>
          <w:rFonts w:cs="Times New Roman"/>
          <w:sz w:val="30"/>
          <w:szCs w:val="30"/>
        </w:rPr>
        <w:t>инжекторных</w:t>
      </w:r>
      <w:proofErr w:type="spellEnd"/>
      <w:r w:rsidRPr="003B762F">
        <w:rPr>
          <w:rFonts w:cs="Times New Roman"/>
          <w:sz w:val="30"/>
          <w:szCs w:val="30"/>
        </w:rPr>
        <w:t>) двигателей: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2022 года включительно - 6 075 рублей за 1 тонну;</w:t>
      </w:r>
    </w:p>
    <w:p w:rsidR="003B762F" w:rsidRPr="003B762F" w:rsidRDefault="003B762F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2023 года включительно - 6 318 рублей за 1 тонну;</w:t>
      </w:r>
    </w:p>
    <w:p w:rsidR="003B762F" w:rsidRPr="003B762F" w:rsidRDefault="003B762F" w:rsidP="00404F6D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с 1 января по 31 декабря 2024 года включительно - 6 571 рубль за 1 тонну;</w:t>
      </w:r>
    </w:p>
    <w:p w:rsidR="0048295E" w:rsidRDefault="003B762F" w:rsidP="00404F6D">
      <w:pPr>
        <w:tabs>
          <w:tab w:val="left" w:pos="993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>39) авиационный керосин с 1 января 2021 года по 31 декабря 2024 года включительно - 2 800 рублей за 1 тонну.»;</w:t>
      </w:r>
    </w:p>
    <w:p w:rsidR="00404F6D" w:rsidRPr="008070B0" w:rsidRDefault="00404F6D" w:rsidP="008070B0">
      <w:pPr>
        <w:pStyle w:val="ab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8070B0">
        <w:rPr>
          <w:rFonts w:cs="Times New Roman"/>
          <w:sz w:val="30"/>
          <w:szCs w:val="30"/>
        </w:rPr>
        <w:t>в стать</w:t>
      </w:r>
      <w:r w:rsidR="00C503EE">
        <w:rPr>
          <w:rFonts w:cs="Times New Roman"/>
          <w:sz w:val="30"/>
          <w:szCs w:val="30"/>
        </w:rPr>
        <w:t>е</w:t>
      </w:r>
      <w:r w:rsidRPr="008070B0">
        <w:rPr>
          <w:rFonts w:cs="Times New Roman"/>
          <w:sz w:val="30"/>
          <w:szCs w:val="30"/>
        </w:rPr>
        <w:t xml:space="preserve"> 200:</w:t>
      </w:r>
    </w:p>
    <w:p w:rsidR="00C503EE" w:rsidRDefault="00404F6D" w:rsidP="00404F6D">
      <w:pPr>
        <w:tabs>
          <w:tab w:val="left" w:pos="993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404F6D">
        <w:rPr>
          <w:rFonts w:cs="Times New Roman"/>
          <w:sz w:val="30"/>
          <w:szCs w:val="30"/>
        </w:rPr>
        <w:t xml:space="preserve">а) </w:t>
      </w:r>
      <w:r w:rsidR="00C503EE">
        <w:rPr>
          <w:rFonts w:cs="Times New Roman"/>
          <w:sz w:val="30"/>
          <w:szCs w:val="30"/>
        </w:rPr>
        <w:t xml:space="preserve">в </w:t>
      </w:r>
      <w:r w:rsidR="00C503EE" w:rsidRPr="008070B0">
        <w:rPr>
          <w:rFonts w:cs="Times New Roman"/>
          <w:sz w:val="30"/>
          <w:szCs w:val="30"/>
        </w:rPr>
        <w:t>пункте 27</w:t>
      </w:r>
      <w:r w:rsidR="00C503EE">
        <w:rPr>
          <w:rFonts w:cs="Times New Roman"/>
          <w:sz w:val="30"/>
          <w:szCs w:val="30"/>
        </w:rPr>
        <w:t>:</w:t>
      </w:r>
    </w:p>
    <w:p w:rsidR="00404F6D" w:rsidRPr="00404F6D" w:rsidRDefault="00404F6D" w:rsidP="00404F6D">
      <w:pPr>
        <w:tabs>
          <w:tab w:val="left" w:pos="993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404F6D">
        <w:rPr>
          <w:rFonts w:cs="Times New Roman"/>
          <w:sz w:val="30"/>
          <w:szCs w:val="30"/>
        </w:rPr>
        <w:t>в абзаце девятнадцатом слова «65 000 рублей за 1 тонну» заменить словами «62 600 рублям за 1 тонну»;</w:t>
      </w:r>
    </w:p>
    <w:p w:rsidR="00404F6D" w:rsidRDefault="00404F6D" w:rsidP="00404F6D">
      <w:pPr>
        <w:tabs>
          <w:tab w:val="left" w:pos="993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404F6D">
        <w:rPr>
          <w:rFonts w:cs="Times New Roman"/>
          <w:sz w:val="30"/>
          <w:szCs w:val="30"/>
        </w:rPr>
        <w:t>в абзаце двадцать шестом слова «58 700 рублям за 1 тонну» заменить словами «56 600 рублям за 1 тонну»;</w:t>
      </w:r>
    </w:p>
    <w:p w:rsidR="0091367D" w:rsidRPr="0091367D" w:rsidRDefault="00C503EE" w:rsidP="0091367D">
      <w:pPr>
        <w:tabs>
          <w:tab w:val="left" w:pos="993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proofErr w:type="gramStart"/>
      <w:r>
        <w:rPr>
          <w:rFonts w:cs="Times New Roman"/>
          <w:sz w:val="30"/>
          <w:szCs w:val="30"/>
        </w:rPr>
        <w:t>б</w:t>
      </w:r>
      <w:r w:rsidR="006D316D">
        <w:rPr>
          <w:rFonts w:cs="Times New Roman"/>
          <w:sz w:val="30"/>
          <w:szCs w:val="30"/>
        </w:rPr>
        <w:t xml:space="preserve"> </w:t>
      </w:r>
      <w:r w:rsidR="0091367D" w:rsidRPr="0091367D">
        <w:rPr>
          <w:rFonts w:cs="Times New Roman"/>
          <w:sz w:val="30"/>
          <w:szCs w:val="30"/>
        </w:rPr>
        <w:t>)</w:t>
      </w:r>
      <w:proofErr w:type="gramEnd"/>
      <w:r w:rsidR="0091367D" w:rsidRPr="0091367D">
        <w:rPr>
          <w:rFonts w:cs="Times New Roman"/>
          <w:sz w:val="30"/>
          <w:szCs w:val="30"/>
        </w:rPr>
        <w:t xml:space="preserve"> в пункте 31:</w:t>
      </w:r>
    </w:p>
    <w:p w:rsidR="0091367D" w:rsidRPr="0091367D" w:rsidRDefault="0091367D" w:rsidP="0091367D">
      <w:pPr>
        <w:tabs>
          <w:tab w:val="left" w:pos="993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91367D">
        <w:rPr>
          <w:rFonts w:cs="Times New Roman"/>
          <w:sz w:val="30"/>
          <w:szCs w:val="30"/>
        </w:rPr>
        <w:lastRenderedPageBreak/>
        <w:t xml:space="preserve">абзац пятый изложить в следующей редакции: </w:t>
      </w:r>
    </w:p>
    <w:p w:rsidR="0091367D" w:rsidRPr="0091367D" w:rsidRDefault="0091367D" w:rsidP="0091367D">
      <w:pPr>
        <w:tabs>
          <w:tab w:val="left" w:pos="993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91367D">
        <w:rPr>
          <w:rFonts w:cs="Times New Roman"/>
          <w:sz w:val="30"/>
          <w:szCs w:val="30"/>
        </w:rPr>
        <w:t>«1 – с 1 января по 31 декабря 2022 года включительно при использовании винограда для производства реализованных в налоговом периоде вина, ликерного вина с защищенным географическим указанием, с защищенным наименованием места происхождения (специального вина), виноматериалов и (или) виноградного сусла;»;</w:t>
      </w:r>
    </w:p>
    <w:p w:rsidR="0091367D" w:rsidRPr="0091367D" w:rsidRDefault="0091367D" w:rsidP="0091367D">
      <w:pPr>
        <w:tabs>
          <w:tab w:val="left" w:pos="993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91367D">
        <w:rPr>
          <w:rFonts w:cs="Times New Roman"/>
          <w:sz w:val="30"/>
          <w:szCs w:val="30"/>
        </w:rPr>
        <w:t>абзац шестой изложить в следующей редакции:</w:t>
      </w:r>
    </w:p>
    <w:p w:rsidR="0091367D" w:rsidRPr="0091367D" w:rsidRDefault="0091367D" w:rsidP="0091367D">
      <w:pPr>
        <w:tabs>
          <w:tab w:val="left" w:pos="993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91367D">
        <w:rPr>
          <w:rFonts w:cs="Times New Roman"/>
          <w:sz w:val="30"/>
          <w:szCs w:val="30"/>
        </w:rPr>
        <w:t>«0,98 – с 1 января 2023 года при использовании винограда для производства реализованных в налоговом периоде вина, ликерного вина с защищенным географическим указанием, с защищенным наименованием места происхождения (специального вина), виноматериалов и (или) виноградного сусла;»</w:t>
      </w:r>
    </w:p>
    <w:p w:rsidR="0091367D" w:rsidRPr="0091367D" w:rsidRDefault="0091367D" w:rsidP="0091367D">
      <w:pPr>
        <w:tabs>
          <w:tab w:val="left" w:pos="993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91367D">
        <w:rPr>
          <w:rFonts w:cs="Times New Roman"/>
          <w:sz w:val="30"/>
          <w:szCs w:val="30"/>
        </w:rPr>
        <w:t>абзац седьмой изложить в следующей редакции:</w:t>
      </w:r>
    </w:p>
    <w:p w:rsidR="0091367D" w:rsidRPr="0091367D" w:rsidRDefault="0091367D" w:rsidP="0091367D">
      <w:pPr>
        <w:tabs>
          <w:tab w:val="left" w:pos="993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91367D">
        <w:rPr>
          <w:rFonts w:cs="Times New Roman"/>
          <w:sz w:val="30"/>
          <w:szCs w:val="30"/>
        </w:rPr>
        <w:t>«0,945 - с 1 января 2022 года при использовании винограда для производства, реализованного в налоговом периоде игристого вина (шампанского);</w:t>
      </w:r>
    </w:p>
    <w:p w:rsidR="0091367D" w:rsidRPr="0091367D" w:rsidRDefault="0091367D" w:rsidP="0091367D">
      <w:pPr>
        <w:tabs>
          <w:tab w:val="left" w:pos="993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91367D">
        <w:rPr>
          <w:rFonts w:cs="Times New Roman"/>
          <w:sz w:val="30"/>
          <w:szCs w:val="30"/>
        </w:rPr>
        <w:t>абзац восьмой признать утратившим силу;</w:t>
      </w:r>
    </w:p>
    <w:p w:rsidR="0091367D" w:rsidRPr="0091367D" w:rsidRDefault="0091367D" w:rsidP="0091367D">
      <w:pPr>
        <w:tabs>
          <w:tab w:val="left" w:pos="993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91367D">
        <w:rPr>
          <w:rFonts w:cs="Times New Roman"/>
          <w:sz w:val="30"/>
          <w:szCs w:val="30"/>
        </w:rPr>
        <w:t>абзац десятый изложить в следующей редакции:</w:t>
      </w:r>
    </w:p>
    <w:p w:rsidR="0091367D" w:rsidRPr="0091367D" w:rsidRDefault="0091367D" w:rsidP="0091367D">
      <w:pPr>
        <w:tabs>
          <w:tab w:val="left" w:pos="993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91367D">
        <w:rPr>
          <w:rFonts w:cs="Times New Roman"/>
          <w:sz w:val="30"/>
          <w:szCs w:val="30"/>
        </w:rPr>
        <w:t>«0,65 - с 1 января 2022 года при использовании винограда для производства спиртных напитков по технологии полного цикла, реализованных в налоговом периоде;»;</w:t>
      </w:r>
    </w:p>
    <w:p w:rsidR="0091367D" w:rsidRDefault="0091367D" w:rsidP="0091367D">
      <w:pPr>
        <w:tabs>
          <w:tab w:val="left" w:pos="993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91367D">
        <w:rPr>
          <w:rFonts w:cs="Times New Roman"/>
          <w:sz w:val="30"/>
          <w:szCs w:val="30"/>
        </w:rPr>
        <w:t>абзацы одиннадцатый признать утратившим силу;</w:t>
      </w:r>
    </w:p>
    <w:p w:rsidR="00F35049" w:rsidRDefault="00F35049" w:rsidP="00404F6D">
      <w:pPr>
        <w:pStyle w:val="ab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>в статье 201:</w:t>
      </w:r>
    </w:p>
    <w:p w:rsidR="003B762F" w:rsidRPr="00D779CF" w:rsidRDefault="00F35049" w:rsidP="00F35049">
      <w:pPr>
        <w:pStyle w:val="ab"/>
        <w:tabs>
          <w:tab w:val="left" w:pos="993"/>
        </w:tabs>
        <w:spacing w:after="0" w:line="360" w:lineRule="auto"/>
        <w:ind w:left="567" w:firstLine="0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 xml:space="preserve">а) </w:t>
      </w:r>
      <w:r w:rsidR="003B762F" w:rsidRPr="00D779CF">
        <w:rPr>
          <w:rFonts w:cs="Times New Roman"/>
          <w:sz w:val="30"/>
          <w:szCs w:val="30"/>
        </w:rPr>
        <w:t>пункт 19 дополнить подпунктом 7 следующего содержания:</w:t>
      </w:r>
    </w:p>
    <w:p w:rsidR="003B762F" w:rsidRDefault="003B762F" w:rsidP="00404F6D">
      <w:pPr>
        <w:tabs>
          <w:tab w:val="left" w:pos="851"/>
          <w:tab w:val="left" w:pos="1134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B762F">
        <w:rPr>
          <w:rFonts w:cs="Times New Roman"/>
          <w:sz w:val="30"/>
          <w:szCs w:val="30"/>
        </w:rPr>
        <w:t xml:space="preserve">«7) реестра расчетных (платежных) документов, подтверждающих уплату соответствующей суммы акциза налогоплательщиком при приобретении либо при ввозе в Российскую Федерацию виноматериалов, виноградного сусла, фруктового сусла, в отношении которых </w:t>
      </w:r>
      <w:r w:rsidRPr="003B762F">
        <w:rPr>
          <w:rFonts w:cs="Times New Roman"/>
          <w:sz w:val="30"/>
          <w:szCs w:val="30"/>
        </w:rPr>
        <w:lastRenderedPageBreak/>
        <w:t>производится налоговый вычет.  Форма и порядок заполнения указанного реестра, порядок его представления в налоговые органы утверждаются федеральным органом исполнительной власти, уполномоченным по контролю и надзору в области налогов и сборов.»;</w:t>
      </w:r>
    </w:p>
    <w:p w:rsidR="00F35049" w:rsidRDefault="00F35049" w:rsidP="00404F6D">
      <w:pPr>
        <w:tabs>
          <w:tab w:val="left" w:pos="851"/>
          <w:tab w:val="left" w:pos="1134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 xml:space="preserve">б) </w:t>
      </w:r>
      <w:r w:rsidRPr="00F35049">
        <w:rPr>
          <w:rFonts w:cs="Times New Roman"/>
          <w:sz w:val="30"/>
          <w:szCs w:val="30"/>
        </w:rPr>
        <w:t>подпункт 4 пункта 29 после слов «договор купли-продажи» дополнить словами «, заключенный с лицом, осуществившим выращивание винограда, в пользовании которого находились соответствующие виноградные насаждения,»;</w:t>
      </w:r>
    </w:p>
    <w:p w:rsidR="003B762F" w:rsidRPr="00D779CF" w:rsidRDefault="003B762F" w:rsidP="00BE56CD">
      <w:pPr>
        <w:pStyle w:val="ab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D779CF">
        <w:rPr>
          <w:rFonts w:cs="Times New Roman"/>
          <w:sz w:val="30"/>
          <w:szCs w:val="30"/>
        </w:rPr>
        <w:t xml:space="preserve">в абзаце </w:t>
      </w:r>
      <w:r w:rsidR="00374464">
        <w:rPr>
          <w:rFonts w:cs="Times New Roman"/>
          <w:sz w:val="30"/>
          <w:szCs w:val="30"/>
        </w:rPr>
        <w:t>пятом</w:t>
      </w:r>
      <w:r w:rsidRPr="00D779CF">
        <w:rPr>
          <w:rFonts w:cs="Times New Roman"/>
          <w:sz w:val="30"/>
          <w:szCs w:val="30"/>
        </w:rPr>
        <w:t xml:space="preserve"> пункта 4 статьи 204 слова «с подпунктом 20» заменить словами «с подпунктами 20 и 20.1»;</w:t>
      </w:r>
    </w:p>
    <w:p w:rsidR="00FE409A" w:rsidRPr="00D779CF" w:rsidRDefault="00FE409A" w:rsidP="00BE56CD">
      <w:pPr>
        <w:pStyle w:val="ab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D779CF">
        <w:rPr>
          <w:rFonts w:cs="Times New Roman"/>
          <w:sz w:val="30"/>
          <w:szCs w:val="30"/>
        </w:rPr>
        <w:t>в пункте 4 статьи 214.2:</w:t>
      </w:r>
    </w:p>
    <w:p w:rsidR="00FE409A" w:rsidRPr="00FE409A" w:rsidRDefault="00FE409A" w:rsidP="003B762F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FE409A">
        <w:rPr>
          <w:rFonts w:cs="Times New Roman"/>
          <w:sz w:val="30"/>
          <w:szCs w:val="30"/>
        </w:rPr>
        <w:t>а) в абзаце первом слова «по месту своего нахождения» заменить словами «в электронной форме»;</w:t>
      </w:r>
    </w:p>
    <w:p w:rsidR="00D61CFB" w:rsidRDefault="00FE409A" w:rsidP="00206FA1">
      <w:pPr>
        <w:tabs>
          <w:tab w:val="left" w:pos="851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FE409A">
        <w:rPr>
          <w:rFonts w:cs="Times New Roman"/>
          <w:sz w:val="30"/>
          <w:szCs w:val="30"/>
        </w:rPr>
        <w:t>б) в абзаце втором слова «Формы и форматы» заменить словами «Форматы и порядок»;</w:t>
      </w:r>
    </w:p>
    <w:p w:rsidR="00404F6D" w:rsidRPr="007222A4" w:rsidRDefault="00FE409A">
      <w:pPr>
        <w:pStyle w:val="ab"/>
        <w:numPr>
          <w:ilvl w:val="0"/>
          <w:numId w:val="4"/>
        </w:numPr>
        <w:tabs>
          <w:tab w:val="left" w:pos="993"/>
          <w:tab w:val="left" w:pos="1134"/>
        </w:tabs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AA3E44">
        <w:rPr>
          <w:rFonts w:cs="Times New Roman"/>
          <w:sz w:val="30"/>
          <w:szCs w:val="30"/>
        </w:rPr>
        <w:t xml:space="preserve">в </w:t>
      </w:r>
      <w:r w:rsidR="00025595">
        <w:rPr>
          <w:rFonts w:cs="Times New Roman"/>
          <w:sz w:val="30"/>
          <w:szCs w:val="30"/>
        </w:rPr>
        <w:t xml:space="preserve">пункте 7 </w:t>
      </w:r>
      <w:r w:rsidRPr="00AA3E44">
        <w:rPr>
          <w:rFonts w:cs="Times New Roman"/>
          <w:sz w:val="30"/>
          <w:szCs w:val="30"/>
        </w:rPr>
        <w:t>стать</w:t>
      </w:r>
      <w:r w:rsidR="00025595">
        <w:rPr>
          <w:rFonts w:cs="Times New Roman"/>
          <w:sz w:val="30"/>
          <w:szCs w:val="30"/>
        </w:rPr>
        <w:t>и</w:t>
      </w:r>
      <w:r w:rsidRPr="00AA3E44">
        <w:rPr>
          <w:rFonts w:cs="Times New Roman"/>
          <w:sz w:val="30"/>
          <w:szCs w:val="30"/>
        </w:rPr>
        <w:t xml:space="preserve"> 220</w:t>
      </w:r>
      <w:r w:rsidR="00025595">
        <w:rPr>
          <w:rFonts w:cs="Times New Roman"/>
          <w:sz w:val="30"/>
          <w:szCs w:val="30"/>
        </w:rPr>
        <w:t xml:space="preserve"> </w:t>
      </w:r>
      <w:r w:rsidR="00025595" w:rsidRPr="00AC7609">
        <w:rPr>
          <w:sz w:val="30"/>
        </w:rPr>
        <w:t>после слов «настоящей статьей» дополнить словами «и абзац</w:t>
      </w:r>
      <w:r w:rsidR="00025595">
        <w:rPr>
          <w:sz w:val="30"/>
        </w:rPr>
        <w:t>ами</w:t>
      </w:r>
      <w:r w:rsidR="00025595" w:rsidRPr="00AC7609">
        <w:rPr>
          <w:sz w:val="30"/>
        </w:rPr>
        <w:t xml:space="preserve"> третьим </w:t>
      </w:r>
      <w:r w:rsidR="00025595">
        <w:rPr>
          <w:sz w:val="30"/>
        </w:rPr>
        <w:t>- пятым</w:t>
      </w:r>
      <w:r w:rsidR="00025595" w:rsidRPr="00AC7609">
        <w:rPr>
          <w:sz w:val="30"/>
        </w:rPr>
        <w:t xml:space="preserve"> пункта 4 статьи 229 настоящего Кодекса»;</w:t>
      </w:r>
    </w:p>
    <w:p w:rsidR="00404F6D" w:rsidRPr="008070B0" w:rsidRDefault="00404F6D" w:rsidP="008070B0">
      <w:pPr>
        <w:pStyle w:val="ab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0B4369">
        <w:rPr>
          <w:rFonts w:cs="Times New Roman"/>
          <w:szCs w:val="28"/>
        </w:rPr>
        <w:t>в статье 226:</w:t>
      </w:r>
    </w:p>
    <w:p w:rsidR="006D7F4E" w:rsidRPr="006D7F4E" w:rsidRDefault="006D7F4E" w:rsidP="006D7F4E">
      <w:pPr>
        <w:pStyle w:val="ab"/>
        <w:tabs>
          <w:tab w:val="left" w:pos="993"/>
          <w:tab w:val="left" w:pos="1134"/>
        </w:tabs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6D7F4E">
        <w:rPr>
          <w:rFonts w:cs="Times New Roman"/>
          <w:sz w:val="30"/>
          <w:szCs w:val="30"/>
        </w:rPr>
        <w:t>а) в абзаце третьем пункта 5 слова «системы налогообложения в виде единого налога на вмененный доход для отдельных видов деятельности и (или)» исключить;</w:t>
      </w:r>
    </w:p>
    <w:p w:rsidR="00404F6D" w:rsidRPr="00404F6D" w:rsidRDefault="006D7F4E" w:rsidP="006D7F4E">
      <w:pPr>
        <w:pStyle w:val="ab"/>
        <w:tabs>
          <w:tab w:val="left" w:pos="993"/>
          <w:tab w:val="left" w:pos="1134"/>
        </w:tabs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6D7F4E">
        <w:rPr>
          <w:rFonts w:cs="Times New Roman"/>
          <w:sz w:val="30"/>
          <w:szCs w:val="30"/>
        </w:rPr>
        <w:t>б) в абзаце восьмом пункта 7 слова «системы налогообложения в виде единого налога на вмененный доход для отдельных видов деятельности и (или)» исключить;</w:t>
      </w:r>
    </w:p>
    <w:p w:rsidR="00FE409A" w:rsidRPr="00AA3E44" w:rsidRDefault="00FE409A" w:rsidP="006D7F4E">
      <w:pPr>
        <w:pStyle w:val="ab"/>
        <w:numPr>
          <w:ilvl w:val="0"/>
          <w:numId w:val="4"/>
        </w:numPr>
        <w:tabs>
          <w:tab w:val="left" w:pos="851"/>
          <w:tab w:val="left" w:pos="1134"/>
        </w:tabs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AA3E44">
        <w:rPr>
          <w:rFonts w:cs="Times New Roman"/>
          <w:sz w:val="30"/>
          <w:szCs w:val="30"/>
        </w:rPr>
        <w:t xml:space="preserve">в </w:t>
      </w:r>
      <w:r w:rsidR="00025595">
        <w:rPr>
          <w:rFonts w:cs="Times New Roman"/>
          <w:sz w:val="30"/>
          <w:szCs w:val="30"/>
        </w:rPr>
        <w:t xml:space="preserve">пункте 3 </w:t>
      </w:r>
      <w:r w:rsidRPr="00AA3E44">
        <w:rPr>
          <w:rFonts w:cs="Times New Roman"/>
          <w:sz w:val="30"/>
          <w:szCs w:val="30"/>
        </w:rPr>
        <w:t>стать</w:t>
      </w:r>
      <w:r w:rsidR="00025595">
        <w:rPr>
          <w:rFonts w:cs="Times New Roman"/>
          <w:sz w:val="30"/>
          <w:szCs w:val="30"/>
        </w:rPr>
        <w:t>и</w:t>
      </w:r>
      <w:r w:rsidRPr="00AA3E44">
        <w:rPr>
          <w:rFonts w:cs="Times New Roman"/>
          <w:sz w:val="30"/>
          <w:szCs w:val="30"/>
        </w:rPr>
        <w:t xml:space="preserve"> 228</w:t>
      </w:r>
      <w:r w:rsidR="00025595" w:rsidRPr="00025595">
        <w:rPr>
          <w:rFonts w:cs="Times New Roman"/>
          <w:sz w:val="30"/>
          <w:szCs w:val="30"/>
        </w:rPr>
        <w:t xml:space="preserve"> </w:t>
      </w:r>
      <w:r w:rsidR="00025595" w:rsidRPr="00AA3E44">
        <w:rPr>
          <w:rFonts w:cs="Times New Roman"/>
          <w:sz w:val="30"/>
          <w:szCs w:val="30"/>
        </w:rPr>
        <w:t>после слов «налоговую декларацию» добавить слова «с учетом положений статьи 229 настоящего Кодекса»;</w:t>
      </w:r>
    </w:p>
    <w:p w:rsidR="00FE409A" w:rsidRPr="00AA3E44" w:rsidRDefault="00FE409A" w:rsidP="006D7F4E">
      <w:pPr>
        <w:pStyle w:val="ab"/>
        <w:numPr>
          <w:ilvl w:val="0"/>
          <w:numId w:val="4"/>
        </w:numPr>
        <w:tabs>
          <w:tab w:val="left" w:pos="851"/>
          <w:tab w:val="left" w:pos="1134"/>
        </w:tabs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AA3E44">
        <w:rPr>
          <w:rFonts w:cs="Times New Roman"/>
          <w:sz w:val="30"/>
          <w:szCs w:val="30"/>
        </w:rPr>
        <w:t>в пункте 4 статьи 229:</w:t>
      </w:r>
    </w:p>
    <w:p w:rsidR="00FE409A" w:rsidRPr="00AA3E44" w:rsidRDefault="00FE409A" w:rsidP="00AA3E44">
      <w:pPr>
        <w:tabs>
          <w:tab w:val="left" w:pos="851"/>
          <w:tab w:val="left" w:pos="1134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AA3E44">
        <w:rPr>
          <w:rFonts w:cs="Times New Roman"/>
          <w:sz w:val="30"/>
          <w:szCs w:val="30"/>
        </w:rPr>
        <w:lastRenderedPageBreak/>
        <w:t>а) абзац первый изложить в следующей редакции:</w:t>
      </w:r>
    </w:p>
    <w:p w:rsidR="00FE409A" w:rsidRPr="00AA3E44" w:rsidRDefault="00FE409A" w:rsidP="00AA3E44">
      <w:pPr>
        <w:tabs>
          <w:tab w:val="left" w:pos="851"/>
          <w:tab w:val="left" w:pos="1134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AA3E44">
        <w:rPr>
          <w:rFonts w:cs="Times New Roman"/>
          <w:sz w:val="30"/>
          <w:szCs w:val="30"/>
        </w:rPr>
        <w:t>«4. В налоговых декларациях физические лица указывают все полученные ими в налоговом периоде доходы (в том числе фиксированную прибыль), налоговые вычеты, если иное не предусмотрено настоящим пунктом, источники выплаты таких доходов, суммы налога, удержанные налоговыми агентами, суммы фактически уплаченных в течение налогового периода авансовых платежей, суммы налога, подлежащие уплате (доплате) или зачету (возврату) по итогам налогового периода.»;</w:t>
      </w:r>
    </w:p>
    <w:p w:rsidR="00FE409A" w:rsidRPr="00AA3E44" w:rsidRDefault="00FE409A" w:rsidP="00AA3E44">
      <w:pPr>
        <w:tabs>
          <w:tab w:val="left" w:pos="851"/>
          <w:tab w:val="left" w:pos="1134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AA3E44">
        <w:rPr>
          <w:rFonts w:cs="Times New Roman"/>
          <w:sz w:val="30"/>
          <w:szCs w:val="30"/>
        </w:rPr>
        <w:t>б) дополнить абзацами третьим - пятым следующего содержания:</w:t>
      </w:r>
    </w:p>
    <w:p w:rsidR="00FE409A" w:rsidRPr="00AA3E44" w:rsidRDefault="00FE409A" w:rsidP="00AA3E44">
      <w:pPr>
        <w:tabs>
          <w:tab w:val="left" w:pos="851"/>
          <w:tab w:val="left" w:pos="1134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AA3E44">
        <w:rPr>
          <w:rFonts w:cs="Times New Roman"/>
          <w:sz w:val="30"/>
          <w:szCs w:val="30"/>
        </w:rPr>
        <w:t>«Налогоплательщики вправе не указывать в налоговой декларации сумму всех полученных в налоговом периоде доходов от продажи недвижимого имущества, если в отношении такого недвижимого имущества налогоплательщик в налоговом периоде имеет и реализует право на имущественный налоговый вычет в размере, предусмотренном абзацем вторым подпункта 1 пункта 2 статьи 220 настоящего Кодекса, и сумма всех таких доходов в налоговом периоде не превышает установленный предельный размер такого имущественного налогового вычета.</w:t>
      </w:r>
    </w:p>
    <w:p w:rsidR="00FE409A" w:rsidRPr="00AA3E44" w:rsidRDefault="003C2761" w:rsidP="006D7F4E">
      <w:pPr>
        <w:tabs>
          <w:tab w:val="left" w:pos="1134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3C2761">
        <w:rPr>
          <w:rFonts w:cs="Times New Roman"/>
          <w:sz w:val="30"/>
          <w:szCs w:val="30"/>
        </w:rPr>
        <w:t xml:space="preserve">Налогоплательщики также вправе не указывать в налоговой декларации сумму всех полученных в налоговом периоде доходов от продажи недвижимого имущества, указанного в абзаце третьем подпункта 1 пункта 2 статьи 220 настоящего Кодекса, (сумму всех полученных в налоговом периоде доходов от продажи имущества, указанного в абзаце четвертом подпункта 1 пункта 2 статьи 220 настоящего Кодекса), если в отношении такого недвижимого имущества (имущества) налогоплательщик в налоговом периоде имеет и  реализует право на имущественный налоговый вычет в размере, предусмотренном </w:t>
      </w:r>
      <w:r w:rsidRPr="003C2761">
        <w:rPr>
          <w:rFonts w:cs="Times New Roman"/>
          <w:sz w:val="30"/>
          <w:szCs w:val="30"/>
        </w:rPr>
        <w:lastRenderedPageBreak/>
        <w:t>абзацем третьим (четвертым) подпункта 1 пункта 2 статьи 220 настоящего Кодекса, и сумма всех таких доходов от продажи такого недвижимого имущества (имущества) в налоговом периоде не превышает установленный предельный размер такого имущественного налогового вычета.</w:t>
      </w:r>
    </w:p>
    <w:p w:rsidR="00FE409A" w:rsidRPr="00AA3E44" w:rsidRDefault="00FE409A" w:rsidP="006D7F4E">
      <w:pPr>
        <w:tabs>
          <w:tab w:val="left" w:pos="1134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AA3E44">
        <w:rPr>
          <w:rFonts w:cs="Times New Roman"/>
          <w:sz w:val="30"/>
          <w:szCs w:val="30"/>
        </w:rPr>
        <w:t>При определении доходов от продажи недвижимого имущества в целях настоящего пункта учитываются особенности, установленные пунктом 2 статьи 214.10 настоящего Кодекса.»;</w:t>
      </w:r>
    </w:p>
    <w:p w:rsidR="00FE409A" w:rsidRDefault="00FE409A" w:rsidP="006D7F4E">
      <w:pPr>
        <w:tabs>
          <w:tab w:val="left" w:pos="993"/>
          <w:tab w:val="left" w:pos="1134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AA3E44">
        <w:rPr>
          <w:rFonts w:cs="Times New Roman"/>
          <w:sz w:val="30"/>
          <w:szCs w:val="30"/>
        </w:rPr>
        <w:t>в) абзац третий считать абзацем шестым;</w:t>
      </w:r>
    </w:p>
    <w:p w:rsidR="006D7F4E" w:rsidRPr="008070B0" w:rsidRDefault="006D7F4E" w:rsidP="008070B0">
      <w:pPr>
        <w:pStyle w:val="ab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8070B0">
        <w:rPr>
          <w:rFonts w:cs="Times New Roman"/>
          <w:sz w:val="30"/>
          <w:szCs w:val="30"/>
        </w:rPr>
        <w:t>в абзаце пятом пункта 2 статьи 230 слова «системы налогообложения в виде единого налога на вмененный доход для отдельных видов деятельности и (или)» исключить;</w:t>
      </w:r>
    </w:p>
    <w:p w:rsidR="00177F14" w:rsidRDefault="00177F14" w:rsidP="006D7F4E">
      <w:pPr>
        <w:pStyle w:val="ab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rPr>
          <w:rFonts w:eastAsia="Times New Roman" w:cs="Times New Roman"/>
          <w:sz w:val="30"/>
          <w:szCs w:val="30"/>
          <w:lang w:eastAsia="ru-RU"/>
        </w:rPr>
      </w:pPr>
      <w:r w:rsidRPr="00177F14">
        <w:rPr>
          <w:rFonts w:eastAsia="Times New Roman" w:cs="Times New Roman"/>
          <w:sz w:val="30"/>
          <w:szCs w:val="30"/>
          <w:lang w:eastAsia="ru-RU"/>
        </w:rPr>
        <w:t>абзац первый подпункта 56 пункта 1 статьи 251 изложить в следующей редакции</w:t>
      </w:r>
      <w:r>
        <w:rPr>
          <w:rFonts w:eastAsia="Times New Roman" w:cs="Times New Roman"/>
          <w:sz w:val="30"/>
          <w:szCs w:val="30"/>
          <w:lang w:eastAsia="ru-RU"/>
        </w:rPr>
        <w:t>:</w:t>
      </w:r>
    </w:p>
    <w:p w:rsidR="00177F14" w:rsidRDefault="00177F14" w:rsidP="00F13677">
      <w:pPr>
        <w:pStyle w:val="ab"/>
        <w:tabs>
          <w:tab w:val="left" w:pos="1134"/>
        </w:tabs>
        <w:spacing w:after="0" w:line="360" w:lineRule="auto"/>
        <w:ind w:left="0" w:firstLine="567"/>
        <w:rPr>
          <w:rFonts w:eastAsia="Times New Roman" w:cs="Times New Roman"/>
          <w:sz w:val="30"/>
          <w:szCs w:val="30"/>
          <w:lang w:eastAsia="ru-RU"/>
        </w:rPr>
      </w:pPr>
      <w:r w:rsidRPr="00177F14">
        <w:rPr>
          <w:rFonts w:eastAsia="Times New Roman" w:cs="Times New Roman"/>
          <w:sz w:val="30"/>
          <w:szCs w:val="30"/>
          <w:lang w:eastAsia="ru-RU"/>
        </w:rPr>
        <w:t xml:space="preserve">«56) в виде средств, полученных общероссийскими спортивными федерациями или профессиональными спортивными лигами от организаторов азартных игр в букмекерских конторах на основании соглашений, заключенных в соответствии с Федеральным законом </w:t>
      </w:r>
      <w:r w:rsidR="00F13677">
        <w:rPr>
          <w:rFonts w:eastAsia="Times New Roman" w:cs="Times New Roman"/>
          <w:sz w:val="30"/>
          <w:szCs w:val="30"/>
          <w:lang w:eastAsia="ru-RU"/>
        </w:rPr>
        <w:t xml:space="preserve">                    </w:t>
      </w:r>
      <w:r w:rsidRPr="00177F14">
        <w:rPr>
          <w:rFonts w:eastAsia="Times New Roman" w:cs="Times New Roman"/>
          <w:sz w:val="30"/>
          <w:szCs w:val="30"/>
          <w:lang w:eastAsia="ru-RU"/>
        </w:rPr>
        <w:t>о</w:t>
      </w:r>
      <w:r>
        <w:rPr>
          <w:rFonts w:eastAsia="Times New Roman" w:cs="Times New Roman"/>
          <w:sz w:val="30"/>
          <w:szCs w:val="30"/>
          <w:lang w:eastAsia="ru-RU"/>
        </w:rPr>
        <w:t>т 29 декабря 2006 года №</w:t>
      </w:r>
      <w:r w:rsidR="00F13677">
        <w:rPr>
          <w:rFonts w:eastAsia="Times New Roman" w:cs="Times New Roman"/>
          <w:sz w:val="30"/>
          <w:szCs w:val="30"/>
          <w:lang w:eastAsia="ru-RU"/>
        </w:rPr>
        <w:t xml:space="preserve"> </w:t>
      </w:r>
      <w:r>
        <w:rPr>
          <w:rFonts w:eastAsia="Times New Roman" w:cs="Times New Roman"/>
          <w:sz w:val="30"/>
          <w:szCs w:val="30"/>
          <w:lang w:eastAsia="ru-RU"/>
        </w:rPr>
        <w:t>244-ФЗ «</w:t>
      </w:r>
      <w:r w:rsidRPr="00177F14">
        <w:rPr>
          <w:rFonts w:eastAsia="Times New Roman" w:cs="Times New Roman"/>
          <w:sz w:val="30"/>
          <w:szCs w:val="30"/>
          <w:lang w:eastAsia="ru-RU"/>
        </w:rPr>
        <w:t>О государственном регулировании деятельности по организации и проведению азартных игр и о внесении изменений в некоторые законодате</w:t>
      </w:r>
      <w:r>
        <w:rPr>
          <w:rFonts w:eastAsia="Times New Roman" w:cs="Times New Roman"/>
          <w:sz w:val="30"/>
          <w:szCs w:val="30"/>
          <w:lang w:eastAsia="ru-RU"/>
        </w:rPr>
        <w:t>льные акты Российской Федерации»</w:t>
      </w:r>
      <w:r w:rsidRPr="00177F14">
        <w:rPr>
          <w:rFonts w:eastAsia="Times New Roman" w:cs="Times New Roman"/>
          <w:sz w:val="30"/>
          <w:szCs w:val="30"/>
          <w:lang w:eastAsia="ru-RU"/>
        </w:rPr>
        <w:t>, либо от Единого регулятора азартных игр в виде целевых отчислений, удержанных с организаторов азартных игр в соответствии с Федеральным законом о</w:t>
      </w:r>
      <w:r>
        <w:rPr>
          <w:rFonts w:eastAsia="Times New Roman" w:cs="Times New Roman"/>
          <w:sz w:val="30"/>
          <w:szCs w:val="30"/>
          <w:lang w:eastAsia="ru-RU"/>
        </w:rPr>
        <w:t>т 30 декабря 2020 года №</w:t>
      </w:r>
      <w:r w:rsidR="00F13677">
        <w:rPr>
          <w:rFonts w:eastAsia="Times New Roman" w:cs="Times New Roman"/>
          <w:sz w:val="30"/>
          <w:szCs w:val="30"/>
          <w:lang w:eastAsia="ru-RU"/>
        </w:rPr>
        <w:t xml:space="preserve"> </w:t>
      </w:r>
      <w:r>
        <w:rPr>
          <w:rFonts w:eastAsia="Times New Roman" w:cs="Times New Roman"/>
          <w:sz w:val="30"/>
          <w:szCs w:val="30"/>
          <w:lang w:eastAsia="ru-RU"/>
        </w:rPr>
        <w:t>493-ФЗ «</w:t>
      </w:r>
      <w:r w:rsidR="00F13677">
        <w:rPr>
          <w:rFonts w:eastAsia="Times New Roman" w:cs="Times New Roman"/>
          <w:sz w:val="30"/>
          <w:szCs w:val="30"/>
          <w:lang w:eastAsia="ru-RU"/>
        </w:rPr>
        <w:t>О публично-правовой компании «</w:t>
      </w:r>
      <w:r w:rsidRPr="00177F14">
        <w:rPr>
          <w:rFonts w:eastAsia="Times New Roman" w:cs="Times New Roman"/>
          <w:sz w:val="30"/>
          <w:szCs w:val="30"/>
          <w:lang w:eastAsia="ru-RU"/>
        </w:rPr>
        <w:t>Единый регулятор азартных игр</w:t>
      </w:r>
      <w:r w:rsidR="00F13677">
        <w:rPr>
          <w:rFonts w:eastAsia="Times New Roman" w:cs="Times New Roman"/>
          <w:sz w:val="30"/>
          <w:szCs w:val="30"/>
          <w:lang w:eastAsia="ru-RU"/>
        </w:rPr>
        <w:t>»</w:t>
      </w:r>
      <w:r w:rsidRPr="00177F14">
        <w:rPr>
          <w:rFonts w:eastAsia="Times New Roman" w:cs="Times New Roman"/>
          <w:sz w:val="30"/>
          <w:szCs w:val="30"/>
          <w:lang w:eastAsia="ru-RU"/>
        </w:rPr>
        <w:t xml:space="preserve"> и о внесении изменений в отдельные законодате</w:t>
      </w:r>
      <w:r>
        <w:rPr>
          <w:rFonts w:eastAsia="Times New Roman" w:cs="Times New Roman"/>
          <w:sz w:val="30"/>
          <w:szCs w:val="30"/>
          <w:lang w:eastAsia="ru-RU"/>
        </w:rPr>
        <w:t>льные акты Российской Федерации»</w:t>
      </w:r>
      <w:r w:rsidRPr="00177F14">
        <w:rPr>
          <w:rFonts w:eastAsia="Times New Roman" w:cs="Times New Roman"/>
          <w:sz w:val="30"/>
          <w:szCs w:val="30"/>
          <w:lang w:eastAsia="ru-RU"/>
        </w:rPr>
        <w:t>.»;</w:t>
      </w:r>
    </w:p>
    <w:p w:rsidR="00A57B1F" w:rsidRPr="00AA3E44" w:rsidRDefault="00A57B1F" w:rsidP="006D7F4E">
      <w:pPr>
        <w:pStyle w:val="ab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rPr>
          <w:rFonts w:eastAsia="Times New Roman" w:cs="Times New Roman"/>
          <w:sz w:val="30"/>
          <w:szCs w:val="30"/>
          <w:lang w:eastAsia="ru-RU"/>
        </w:rPr>
      </w:pPr>
      <w:r w:rsidRPr="00AA3E44">
        <w:rPr>
          <w:rFonts w:eastAsia="Times New Roman" w:cs="Times New Roman"/>
          <w:sz w:val="30"/>
          <w:szCs w:val="30"/>
          <w:lang w:eastAsia="ru-RU"/>
        </w:rPr>
        <w:lastRenderedPageBreak/>
        <w:t>абзац первый пункта 2 статьи 257 изложить в следующей редакции:</w:t>
      </w:r>
    </w:p>
    <w:p w:rsidR="00A57B1F" w:rsidRPr="00AA3E44" w:rsidRDefault="00A57B1F" w:rsidP="00AA3E44">
      <w:pPr>
        <w:pStyle w:val="ab"/>
        <w:tabs>
          <w:tab w:val="left" w:pos="993"/>
          <w:tab w:val="left" w:pos="1134"/>
        </w:tabs>
        <w:spacing w:after="0" w:line="360" w:lineRule="auto"/>
        <w:ind w:left="0" w:firstLine="567"/>
        <w:rPr>
          <w:rFonts w:eastAsia="Times New Roman" w:cs="Times New Roman"/>
          <w:sz w:val="30"/>
          <w:szCs w:val="30"/>
          <w:lang w:eastAsia="ru-RU"/>
        </w:rPr>
      </w:pPr>
      <w:r w:rsidRPr="00AA3E44">
        <w:rPr>
          <w:rFonts w:eastAsia="Times New Roman" w:cs="Times New Roman"/>
          <w:sz w:val="30"/>
          <w:szCs w:val="30"/>
          <w:lang w:eastAsia="ru-RU"/>
        </w:rPr>
        <w:t>«2. Первоначальная стоимость основных средств изменяется в случаях достройки, дооборудования, реконструкции, модернизации, технического перевооружения, частичной ликвидации соответствующих объектов и по иным аналогичным основаниям, независимо от размера остаточной стоимости основных средств.»;</w:t>
      </w:r>
    </w:p>
    <w:p w:rsidR="00A57B1F" w:rsidRPr="00FD10FF" w:rsidRDefault="00A57B1F" w:rsidP="00BE56CD">
      <w:pPr>
        <w:pStyle w:val="ab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rPr>
          <w:rFonts w:eastAsia="Times New Roman" w:cs="Times New Roman"/>
          <w:sz w:val="30"/>
          <w:szCs w:val="30"/>
          <w:lang w:eastAsia="ru-RU"/>
        </w:rPr>
      </w:pPr>
      <w:r w:rsidRPr="00FD10FF">
        <w:rPr>
          <w:rFonts w:eastAsia="Times New Roman" w:cs="Times New Roman"/>
          <w:sz w:val="30"/>
          <w:szCs w:val="30"/>
          <w:lang w:eastAsia="ru-RU"/>
        </w:rPr>
        <w:t>абзац третий пункта 1 статьи 258 изложить в следующей редакции:</w:t>
      </w:r>
    </w:p>
    <w:p w:rsidR="00A57B1F" w:rsidRPr="00FD10FF" w:rsidRDefault="00A57B1F" w:rsidP="00AA3E44">
      <w:pPr>
        <w:pStyle w:val="ab"/>
        <w:tabs>
          <w:tab w:val="left" w:pos="993"/>
          <w:tab w:val="left" w:pos="1134"/>
        </w:tabs>
        <w:spacing w:after="0" w:line="360" w:lineRule="auto"/>
        <w:ind w:left="0" w:firstLine="567"/>
        <w:rPr>
          <w:rFonts w:eastAsia="Times New Roman" w:cs="Times New Roman"/>
          <w:sz w:val="30"/>
          <w:szCs w:val="30"/>
          <w:lang w:eastAsia="ru-RU"/>
        </w:rPr>
      </w:pPr>
      <w:r w:rsidRPr="00FD10FF">
        <w:rPr>
          <w:rFonts w:eastAsia="Times New Roman" w:cs="Times New Roman"/>
          <w:sz w:val="30"/>
          <w:szCs w:val="30"/>
          <w:lang w:eastAsia="ru-RU"/>
        </w:rPr>
        <w:t xml:space="preserve">«Если в результате реконструкции, модернизации или технического перевооружения объекта основных средств срок его полезного использования не увеличился, налогоплательщик применяет норму амортизации, определенную из первоначально установленного </w:t>
      </w:r>
      <w:r w:rsidR="00E770F0" w:rsidRPr="00FD10FF">
        <w:rPr>
          <w:rFonts w:eastAsia="Times New Roman" w:cs="Times New Roman"/>
          <w:sz w:val="30"/>
          <w:szCs w:val="30"/>
          <w:lang w:eastAsia="ru-RU"/>
        </w:rPr>
        <w:t>для эт</w:t>
      </w:r>
      <w:r w:rsidR="009B27FF">
        <w:rPr>
          <w:rFonts w:eastAsia="Times New Roman" w:cs="Times New Roman"/>
          <w:sz w:val="30"/>
          <w:szCs w:val="30"/>
          <w:lang w:eastAsia="ru-RU"/>
        </w:rPr>
        <w:t>ого объекта</w:t>
      </w:r>
      <w:r w:rsidR="00E770F0" w:rsidRPr="00FD10FF">
        <w:rPr>
          <w:rFonts w:eastAsia="Times New Roman" w:cs="Times New Roman"/>
          <w:sz w:val="30"/>
          <w:szCs w:val="30"/>
          <w:lang w:eastAsia="ru-RU"/>
        </w:rPr>
        <w:t xml:space="preserve"> основных средств </w:t>
      </w:r>
      <w:r w:rsidRPr="00FD10FF">
        <w:rPr>
          <w:rFonts w:eastAsia="Times New Roman" w:cs="Times New Roman"/>
          <w:sz w:val="30"/>
          <w:szCs w:val="30"/>
          <w:lang w:eastAsia="ru-RU"/>
        </w:rPr>
        <w:t>срока полезного использования</w:t>
      </w:r>
      <w:r w:rsidR="00E770F0" w:rsidRPr="00FD10FF">
        <w:rPr>
          <w:rFonts w:eastAsia="Times New Roman" w:cs="Times New Roman"/>
          <w:sz w:val="30"/>
          <w:szCs w:val="30"/>
          <w:lang w:eastAsia="ru-RU"/>
        </w:rPr>
        <w:t>.</w:t>
      </w:r>
      <w:r w:rsidRPr="00FD10FF">
        <w:rPr>
          <w:rFonts w:eastAsia="Times New Roman" w:cs="Times New Roman"/>
          <w:sz w:val="30"/>
          <w:szCs w:val="30"/>
          <w:lang w:eastAsia="ru-RU"/>
        </w:rPr>
        <w:t>»;</w:t>
      </w:r>
    </w:p>
    <w:p w:rsidR="00A57B1F" w:rsidRPr="00FD10FF" w:rsidRDefault="00A57B1F" w:rsidP="00BE56CD">
      <w:pPr>
        <w:pStyle w:val="ab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rPr>
          <w:rFonts w:eastAsia="Times New Roman" w:cs="Times New Roman"/>
          <w:sz w:val="30"/>
          <w:szCs w:val="30"/>
          <w:lang w:eastAsia="ru-RU"/>
        </w:rPr>
      </w:pPr>
      <w:r w:rsidRPr="00FD10FF">
        <w:rPr>
          <w:rFonts w:eastAsia="Times New Roman" w:cs="Times New Roman"/>
          <w:sz w:val="30"/>
          <w:szCs w:val="30"/>
          <w:lang w:eastAsia="ru-RU"/>
        </w:rPr>
        <w:t>пункт 5 статьи 259.1 изложить в следующей редакции:</w:t>
      </w:r>
    </w:p>
    <w:p w:rsidR="00A57B1F" w:rsidRPr="00FD10FF" w:rsidRDefault="00A57B1F" w:rsidP="00AA3E44">
      <w:pPr>
        <w:pStyle w:val="ab"/>
        <w:tabs>
          <w:tab w:val="left" w:pos="993"/>
          <w:tab w:val="left" w:pos="1134"/>
        </w:tabs>
        <w:spacing w:after="0" w:line="360" w:lineRule="auto"/>
        <w:ind w:left="0" w:firstLine="567"/>
        <w:rPr>
          <w:rFonts w:eastAsia="Times New Roman" w:cs="Times New Roman"/>
          <w:sz w:val="30"/>
          <w:szCs w:val="30"/>
          <w:lang w:eastAsia="ru-RU"/>
        </w:rPr>
      </w:pPr>
      <w:r w:rsidRPr="00FD10FF">
        <w:rPr>
          <w:rFonts w:eastAsia="Times New Roman" w:cs="Times New Roman"/>
          <w:sz w:val="30"/>
          <w:szCs w:val="30"/>
          <w:lang w:eastAsia="ru-RU"/>
        </w:rPr>
        <w:t xml:space="preserve">«5. Независимо от окончания срока полезного использования, начисление амортизации прекращается с 1-го числа месяца, следующего за месяцем, когда произошло полное списание стоимости объекта амортизируемого имущества </w:t>
      </w:r>
      <w:r w:rsidR="00F13677" w:rsidRPr="00FD10FF">
        <w:rPr>
          <w:rFonts w:eastAsia="Times New Roman" w:cs="Times New Roman"/>
          <w:sz w:val="30"/>
          <w:szCs w:val="30"/>
          <w:lang w:eastAsia="ru-RU"/>
        </w:rPr>
        <w:t>либо,</w:t>
      </w:r>
      <w:r w:rsidRPr="00FD10FF">
        <w:rPr>
          <w:rFonts w:eastAsia="Times New Roman" w:cs="Times New Roman"/>
          <w:sz w:val="30"/>
          <w:szCs w:val="30"/>
          <w:lang w:eastAsia="ru-RU"/>
        </w:rPr>
        <w:t xml:space="preserve"> когда данный объект выбыл из состава амортизируемого имущества налогоплательщика по любым основаниям.»;</w:t>
      </w:r>
    </w:p>
    <w:p w:rsidR="00177F14" w:rsidRDefault="00177F14" w:rsidP="00381495">
      <w:pPr>
        <w:pStyle w:val="ab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rPr>
          <w:rFonts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/>
          <w:sz w:val="30"/>
          <w:szCs w:val="30"/>
          <w:lang w:eastAsia="ru-RU"/>
        </w:rPr>
        <w:t>п</w:t>
      </w:r>
      <w:r w:rsidRPr="00177F14">
        <w:rPr>
          <w:rFonts w:eastAsia="Times New Roman" w:cs="Times New Roman"/>
          <w:sz w:val="30"/>
          <w:szCs w:val="30"/>
          <w:lang w:eastAsia="ru-RU"/>
        </w:rPr>
        <w:t>ункт 2 статьи 262 дополнить подпунктом 3.2 следующего содержания:</w:t>
      </w:r>
    </w:p>
    <w:p w:rsidR="00177F14" w:rsidRDefault="00177F14" w:rsidP="00F13677">
      <w:pPr>
        <w:pStyle w:val="ab"/>
        <w:tabs>
          <w:tab w:val="left" w:pos="1134"/>
        </w:tabs>
        <w:spacing w:after="0" w:line="360" w:lineRule="auto"/>
        <w:ind w:left="0" w:firstLine="567"/>
        <w:rPr>
          <w:rFonts w:eastAsia="Times New Roman" w:cs="Times New Roman"/>
          <w:sz w:val="30"/>
          <w:szCs w:val="30"/>
          <w:lang w:eastAsia="ru-RU"/>
        </w:rPr>
      </w:pPr>
      <w:r w:rsidRPr="00177F14">
        <w:rPr>
          <w:rFonts w:eastAsia="Times New Roman" w:cs="Times New Roman"/>
          <w:sz w:val="30"/>
          <w:szCs w:val="30"/>
          <w:lang w:eastAsia="ru-RU"/>
        </w:rPr>
        <w:t xml:space="preserve">«3.2) расходы на приобретение исключительных прав на изобретения, полезные модели, </w:t>
      </w:r>
      <w:r w:rsidRPr="00C437A3">
        <w:rPr>
          <w:rFonts w:eastAsia="Times New Roman" w:cs="Times New Roman"/>
          <w:sz w:val="30"/>
          <w:szCs w:val="30"/>
          <w:lang w:eastAsia="ru-RU"/>
        </w:rPr>
        <w:t xml:space="preserve">промышленные образцы, </w:t>
      </w:r>
      <w:r w:rsidRPr="00F13677">
        <w:rPr>
          <w:rFonts w:eastAsia="Times New Roman" w:cs="Times New Roman"/>
          <w:sz w:val="30"/>
          <w:szCs w:val="30"/>
          <w:lang w:eastAsia="ru-RU"/>
        </w:rPr>
        <w:t>селекционные достижения, программы для ЭВМ и баз данных, топологии интегральных микросхем</w:t>
      </w:r>
      <w:r w:rsidRPr="00C437A3">
        <w:rPr>
          <w:rFonts w:eastAsia="Times New Roman" w:cs="Times New Roman"/>
          <w:sz w:val="30"/>
          <w:szCs w:val="30"/>
          <w:lang w:eastAsia="ru-RU"/>
        </w:rPr>
        <w:t xml:space="preserve"> по договору</w:t>
      </w:r>
      <w:r w:rsidRPr="00177F14">
        <w:rPr>
          <w:rFonts w:eastAsia="Times New Roman" w:cs="Times New Roman"/>
          <w:sz w:val="30"/>
          <w:szCs w:val="30"/>
          <w:lang w:eastAsia="ru-RU"/>
        </w:rPr>
        <w:t xml:space="preserve"> об отчуждении либо прав использования указанных результатов интеллектуальной деятельности по </w:t>
      </w:r>
      <w:r w:rsidRPr="00177F14">
        <w:rPr>
          <w:rFonts w:eastAsia="Times New Roman" w:cs="Times New Roman"/>
          <w:sz w:val="30"/>
          <w:szCs w:val="30"/>
          <w:lang w:eastAsia="ru-RU"/>
        </w:rPr>
        <w:lastRenderedPageBreak/>
        <w:t>лицензионному договору в случае использования указанных прав исключительно в научных исследованиях и (или) опытно-конструкторских разработках</w:t>
      </w:r>
      <w:r w:rsidR="00C437A3">
        <w:rPr>
          <w:rFonts w:eastAsia="Times New Roman" w:cs="Times New Roman"/>
          <w:sz w:val="30"/>
          <w:szCs w:val="30"/>
          <w:lang w:eastAsia="ru-RU"/>
        </w:rPr>
        <w:t>;</w:t>
      </w:r>
      <w:r w:rsidRPr="00177F14">
        <w:rPr>
          <w:rFonts w:eastAsia="Times New Roman" w:cs="Times New Roman"/>
          <w:sz w:val="30"/>
          <w:szCs w:val="30"/>
          <w:lang w:eastAsia="ru-RU"/>
        </w:rPr>
        <w:t>»;</w:t>
      </w:r>
    </w:p>
    <w:p w:rsidR="000517A7" w:rsidRPr="00FD10FF" w:rsidRDefault="005F11D6" w:rsidP="00381495">
      <w:pPr>
        <w:pStyle w:val="ab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rPr>
          <w:rFonts w:eastAsia="Times New Roman" w:cs="Times New Roman"/>
          <w:sz w:val="30"/>
          <w:szCs w:val="30"/>
          <w:lang w:eastAsia="ru-RU"/>
        </w:rPr>
      </w:pPr>
      <w:r w:rsidRPr="00FD10FF">
        <w:rPr>
          <w:rFonts w:eastAsia="Times New Roman" w:cs="Times New Roman"/>
          <w:sz w:val="30"/>
          <w:szCs w:val="30"/>
          <w:lang w:eastAsia="ru-RU"/>
        </w:rPr>
        <w:t xml:space="preserve">в пункте 2.1 </w:t>
      </w:r>
      <w:r w:rsidR="000517A7" w:rsidRPr="00FD10FF">
        <w:rPr>
          <w:rFonts w:eastAsia="Times New Roman" w:cs="Times New Roman"/>
          <w:sz w:val="30"/>
          <w:szCs w:val="30"/>
          <w:lang w:eastAsia="ru-RU"/>
        </w:rPr>
        <w:t>стать</w:t>
      </w:r>
      <w:r w:rsidRPr="00FD10FF">
        <w:rPr>
          <w:rFonts w:eastAsia="Times New Roman" w:cs="Times New Roman"/>
          <w:sz w:val="30"/>
          <w:szCs w:val="30"/>
          <w:lang w:eastAsia="ru-RU"/>
        </w:rPr>
        <w:t>и</w:t>
      </w:r>
      <w:r w:rsidR="000517A7" w:rsidRPr="00FD10FF">
        <w:rPr>
          <w:rFonts w:eastAsia="Times New Roman" w:cs="Times New Roman"/>
          <w:sz w:val="30"/>
          <w:szCs w:val="30"/>
          <w:lang w:eastAsia="ru-RU"/>
        </w:rPr>
        <w:t xml:space="preserve"> 283 слова «по 31 декабря 2021 года» заменить словами «по 31 декабря 2024 года»;</w:t>
      </w:r>
    </w:p>
    <w:p w:rsidR="000517A7" w:rsidRPr="00FD10FF" w:rsidRDefault="00381495" w:rsidP="00381495">
      <w:pPr>
        <w:pStyle w:val="ab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rPr>
          <w:rFonts w:eastAsia="Times New Roman" w:cs="Times New Roman"/>
          <w:sz w:val="30"/>
          <w:szCs w:val="30"/>
          <w:lang w:eastAsia="ru-RU"/>
        </w:rPr>
      </w:pPr>
      <w:r w:rsidRPr="00FD10FF">
        <w:rPr>
          <w:rFonts w:eastAsia="Times New Roman" w:cs="Times New Roman"/>
          <w:sz w:val="30"/>
          <w:szCs w:val="30"/>
          <w:lang w:eastAsia="ru-RU"/>
        </w:rPr>
        <w:t xml:space="preserve">в </w:t>
      </w:r>
      <w:r w:rsidR="000517A7" w:rsidRPr="00FD10FF">
        <w:rPr>
          <w:rFonts w:eastAsia="Times New Roman" w:cs="Times New Roman"/>
          <w:sz w:val="30"/>
          <w:szCs w:val="30"/>
          <w:lang w:eastAsia="ru-RU"/>
        </w:rPr>
        <w:t>стать</w:t>
      </w:r>
      <w:r w:rsidRPr="00FD10FF">
        <w:rPr>
          <w:rFonts w:eastAsia="Times New Roman" w:cs="Times New Roman"/>
          <w:sz w:val="30"/>
          <w:szCs w:val="30"/>
          <w:lang w:eastAsia="ru-RU"/>
        </w:rPr>
        <w:t>е</w:t>
      </w:r>
      <w:r w:rsidR="000517A7" w:rsidRPr="00FD10FF">
        <w:rPr>
          <w:rFonts w:eastAsia="Times New Roman" w:cs="Times New Roman"/>
          <w:sz w:val="30"/>
          <w:szCs w:val="30"/>
          <w:lang w:eastAsia="ru-RU"/>
        </w:rPr>
        <w:t xml:space="preserve"> 284.3</w:t>
      </w:r>
    </w:p>
    <w:p w:rsidR="00381495" w:rsidRPr="00FD10FF" w:rsidRDefault="00381495" w:rsidP="00381495">
      <w:pPr>
        <w:pStyle w:val="ab"/>
        <w:tabs>
          <w:tab w:val="left" w:pos="1134"/>
        </w:tabs>
        <w:spacing w:after="0" w:line="360" w:lineRule="auto"/>
        <w:ind w:left="0" w:firstLine="567"/>
        <w:rPr>
          <w:rFonts w:eastAsia="Times New Roman" w:cs="Times New Roman"/>
          <w:sz w:val="30"/>
          <w:szCs w:val="30"/>
          <w:lang w:eastAsia="ru-RU"/>
        </w:rPr>
      </w:pPr>
      <w:r w:rsidRPr="00FD10FF">
        <w:rPr>
          <w:rFonts w:eastAsia="Times New Roman" w:cs="Times New Roman"/>
          <w:sz w:val="30"/>
          <w:szCs w:val="30"/>
          <w:lang w:eastAsia="ru-RU"/>
        </w:rPr>
        <w:t>а) абзац первый пункта 2 изложить в следующей редакции:</w:t>
      </w:r>
    </w:p>
    <w:p w:rsidR="00381495" w:rsidRPr="00FD10FF" w:rsidRDefault="00381495" w:rsidP="00381495">
      <w:pPr>
        <w:pStyle w:val="ab"/>
        <w:tabs>
          <w:tab w:val="left" w:pos="1134"/>
        </w:tabs>
        <w:spacing w:after="0" w:line="360" w:lineRule="auto"/>
        <w:ind w:left="0" w:firstLine="567"/>
        <w:rPr>
          <w:rFonts w:eastAsia="Times New Roman" w:cs="Times New Roman"/>
          <w:sz w:val="30"/>
          <w:szCs w:val="30"/>
          <w:lang w:eastAsia="ru-RU"/>
        </w:rPr>
      </w:pPr>
      <w:r w:rsidRPr="00FD10FF">
        <w:rPr>
          <w:rFonts w:eastAsia="Times New Roman" w:cs="Times New Roman"/>
          <w:sz w:val="30"/>
          <w:szCs w:val="30"/>
          <w:lang w:eastAsia="ru-RU"/>
        </w:rPr>
        <w:t>«Если иное не предусмотрено настоящей статьей, налоговая ставка, предусмотренная пунктом 1.5 статьи 284 настоящего Кодекса, применяется:»;</w:t>
      </w:r>
    </w:p>
    <w:p w:rsidR="00CB779B" w:rsidRPr="00FD10FF" w:rsidRDefault="006B7130" w:rsidP="00381495">
      <w:pPr>
        <w:pStyle w:val="ab"/>
        <w:tabs>
          <w:tab w:val="left" w:pos="1134"/>
        </w:tabs>
        <w:spacing w:after="0" w:line="360" w:lineRule="auto"/>
        <w:ind w:left="0" w:firstLine="567"/>
        <w:rPr>
          <w:rFonts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/>
          <w:sz w:val="30"/>
          <w:szCs w:val="30"/>
          <w:lang w:eastAsia="ru-RU"/>
        </w:rPr>
        <w:t xml:space="preserve">б) </w:t>
      </w:r>
      <w:r w:rsidR="00CB779B" w:rsidRPr="00FD10FF">
        <w:rPr>
          <w:rFonts w:eastAsia="Times New Roman" w:cs="Times New Roman"/>
          <w:sz w:val="30"/>
          <w:szCs w:val="30"/>
          <w:lang w:eastAsia="ru-RU"/>
        </w:rPr>
        <w:t>дополнить пунктом 3.1 следующего содержания:</w:t>
      </w:r>
    </w:p>
    <w:p w:rsidR="00DE262F" w:rsidRPr="00FD10FF" w:rsidRDefault="00CB779B" w:rsidP="005C12BB">
      <w:pPr>
        <w:spacing w:line="360" w:lineRule="auto"/>
        <w:rPr>
          <w:sz w:val="30"/>
          <w:szCs w:val="30"/>
        </w:rPr>
      </w:pPr>
      <w:r w:rsidRPr="00FD10FF">
        <w:rPr>
          <w:rFonts w:eastAsia="Times New Roman" w:cs="Times New Roman"/>
          <w:sz w:val="30"/>
          <w:szCs w:val="30"/>
          <w:lang w:eastAsia="ru-RU"/>
        </w:rPr>
        <w:t>«</w:t>
      </w:r>
      <w:r w:rsidR="00DE262F" w:rsidRPr="00FD10FF">
        <w:rPr>
          <w:sz w:val="30"/>
          <w:szCs w:val="30"/>
        </w:rPr>
        <w:t>3.1. Если разница между суммой налога, рассчитанной исходя из ставки налога в размере 20 процентов, и суммой налога, исчисленного с применением пониженных налоговых ставок налога, установленных законами субъектов Российской Федерации в соответствии с пунктом 3 настоящей статьи и пунктом 1.5 статьи 284 настоящего Кодекса., определенная нарастающим итогом начиная с налогового периода, указанного в подпункте 1 пункта 3 настоящей статьи</w:t>
      </w:r>
      <w:r w:rsidR="00381495" w:rsidRPr="00FD10FF">
        <w:rPr>
          <w:sz w:val="30"/>
          <w:szCs w:val="30"/>
        </w:rPr>
        <w:t xml:space="preserve"> (TB</w:t>
      </w:r>
      <w:r w:rsidR="00381495" w:rsidRPr="00FD10FF">
        <w:rPr>
          <w:sz w:val="30"/>
          <w:szCs w:val="30"/>
          <w:vertAlign w:val="subscript"/>
        </w:rPr>
        <w:t>_ПРИБЫЛЬ_Р</w:t>
      </w:r>
      <w:r w:rsidR="00381495" w:rsidRPr="00FD10FF">
        <w:rPr>
          <w:sz w:val="30"/>
          <w:szCs w:val="30"/>
        </w:rPr>
        <w:t>)</w:t>
      </w:r>
      <w:r w:rsidR="00DE262F" w:rsidRPr="00FD10FF">
        <w:rPr>
          <w:sz w:val="30"/>
          <w:szCs w:val="30"/>
        </w:rPr>
        <w:t>, превысит величину, равную объему осуществленных капитальных вложений, указанных в инвестиционной декларации, то последним налоговым периодом применения налоговой ставки, предусмотренной пунктом 1.5 статьи 284 настоящего Кодекса, и пониженных налоговых ставок, установленных законами субъектов Российской Федерации в соответствии с пунктом 3 настоящей статьи, будет являться период, в котором возникло это превышение. Сумма указанного превышения подлежит уплате в бюджет по итогам налогового периода в общеустановленном порядке.</w:t>
      </w:r>
    </w:p>
    <w:p w:rsidR="00CB779B" w:rsidRPr="00FD10FF" w:rsidRDefault="00DE262F" w:rsidP="00DE262F">
      <w:pPr>
        <w:pStyle w:val="ab"/>
        <w:tabs>
          <w:tab w:val="left" w:pos="1134"/>
        </w:tabs>
        <w:spacing w:after="0" w:line="360" w:lineRule="auto"/>
        <w:ind w:left="0" w:firstLine="567"/>
        <w:rPr>
          <w:rFonts w:eastAsia="Times New Roman" w:cs="Times New Roman"/>
          <w:sz w:val="30"/>
          <w:szCs w:val="30"/>
          <w:lang w:eastAsia="ru-RU"/>
        </w:rPr>
      </w:pPr>
      <w:r w:rsidRPr="00FD10FF">
        <w:rPr>
          <w:sz w:val="30"/>
          <w:szCs w:val="30"/>
        </w:rPr>
        <w:lastRenderedPageBreak/>
        <w:t>В случае, если налогоплательщик - участник регионального инвестиционного проекта применил положения, предусмотренные пунктом 6</w:t>
      </w:r>
      <w:r w:rsidR="00381495" w:rsidRPr="00FD10FF">
        <w:rPr>
          <w:sz w:val="30"/>
          <w:szCs w:val="30"/>
        </w:rPr>
        <w:t>.1</w:t>
      </w:r>
      <w:r w:rsidRPr="00FD10FF">
        <w:rPr>
          <w:sz w:val="30"/>
          <w:szCs w:val="30"/>
        </w:rPr>
        <w:t xml:space="preserve"> статьи 342.3 настоящего Кодекса, то последним налоговым периодом применения налоговой ставки, предусмотренной пунктом 1.5 статьи 284 настоящего Кодекса, и пониженных налоговых ставок, установленных законами субъектов Российской Федерации в соответствии с пунктом 3 настоящей статьи, будет являться налоговый период, предшествующий календарному году, в котором в соответствии с пунктом 6</w:t>
      </w:r>
      <w:r w:rsidR="00381495" w:rsidRPr="00FD10FF">
        <w:rPr>
          <w:sz w:val="30"/>
          <w:szCs w:val="30"/>
        </w:rPr>
        <w:t>.1</w:t>
      </w:r>
      <w:r w:rsidRPr="00FD10FF">
        <w:rPr>
          <w:sz w:val="30"/>
          <w:szCs w:val="30"/>
        </w:rPr>
        <w:t xml:space="preserve"> статьи 342.3 настоящего Кодекса коэффициент </w:t>
      </w:r>
      <w:proofErr w:type="spellStart"/>
      <w:r w:rsidRPr="00FD10FF">
        <w:rPr>
          <w:sz w:val="30"/>
          <w:szCs w:val="30"/>
        </w:rPr>
        <w:t>К</w:t>
      </w:r>
      <w:r w:rsidRPr="00FD10FF">
        <w:rPr>
          <w:sz w:val="30"/>
          <w:szCs w:val="30"/>
          <w:vertAlign w:val="subscript"/>
        </w:rPr>
        <w:t>тд</w:t>
      </w:r>
      <w:proofErr w:type="spellEnd"/>
      <w:r w:rsidRPr="00FD10FF">
        <w:rPr>
          <w:sz w:val="30"/>
          <w:szCs w:val="30"/>
        </w:rPr>
        <w:t xml:space="preserve"> принимается равным 1</w:t>
      </w:r>
      <w:r w:rsidR="00CB779B" w:rsidRPr="00FD10FF">
        <w:rPr>
          <w:rFonts w:eastAsia="Times New Roman" w:cs="Times New Roman"/>
          <w:sz w:val="30"/>
          <w:szCs w:val="30"/>
          <w:lang w:eastAsia="ru-RU"/>
        </w:rPr>
        <w:t>.»;</w:t>
      </w:r>
    </w:p>
    <w:p w:rsidR="00C21257" w:rsidRPr="00FD10FF" w:rsidRDefault="00EB63A1" w:rsidP="00BE56CD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FD10FF">
        <w:rPr>
          <w:rFonts w:eastAsia="Times New Roman" w:cs="Times New Roman"/>
          <w:sz w:val="30"/>
          <w:szCs w:val="30"/>
          <w:lang w:eastAsia="ru-RU"/>
        </w:rPr>
        <w:t xml:space="preserve">в </w:t>
      </w:r>
      <w:r w:rsidR="00C21257" w:rsidRPr="00FD10FF">
        <w:rPr>
          <w:rFonts w:eastAsia="Times New Roman" w:cs="Times New Roman"/>
          <w:sz w:val="30"/>
          <w:szCs w:val="30"/>
          <w:lang w:eastAsia="ru-RU"/>
        </w:rPr>
        <w:t>абзац</w:t>
      </w:r>
      <w:r w:rsidRPr="00FD10FF">
        <w:rPr>
          <w:rFonts w:eastAsia="Times New Roman" w:cs="Times New Roman"/>
          <w:sz w:val="30"/>
          <w:szCs w:val="30"/>
          <w:lang w:eastAsia="ru-RU"/>
        </w:rPr>
        <w:t>е</w:t>
      </w:r>
      <w:r w:rsidR="00C21257" w:rsidRPr="00FD10FF">
        <w:rPr>
          <w:rFonts w:eastAsia="Times New Roman" w:cs="Times New Roman"/>
          <w:sz w:val="30"/>
          <w:szCs w:val="30"/>
          <w:lang w:eastAsia="ru-RU"/>
        </w:rPr>
        <w:t xml:space="preserve"> перв</w:t>
      </w:r>
      <w:r w:rsidRPr="00FD10FF">
        <w:rPr>
          <w:rFonts w:eastAsia="Times New Roman" w:cs="Times New Roman"/>
          <w:sz w:val="30"/>
          <w:szCs w:val="30"/>
          <w:lang w:eastAsia="ru-RU"/>
        </w:rPr>
        <w:t>ом</w:t>
      </w:r>
      <w:r w:rsidR="00C21257" w:rsidRPr="00FD10FF">
        <w:rPr>
          <w:rFonts w:eastAsia="Times New Roman" w:cs="Times New Roman"/>
          <w:sz w:val="30"/>
          <w:szCs w:val="30"/>
          <w:lang w:eastAsia="ru-RU"/>
        </w:rPr>
        <w:t xml:space="preserve"> пункта 2.1 статьи 284.3-1 после слов «в абзаце первом</w:t>
      </w:r>
      <w:r w:rsidR="00C21257" w:rsidRPr="00FD10FF">
        <w:rPr>
          <w:rFonts w:eastAsia="Calibri" w:cs="Times New Roman"/>
          <w:sz w:val="30"/>
          <w:szCs w:val="30"/>
        </w:rPr>
        <w:t xml:space="preserve"> пункта 2 настоящей статьи» дополнить словами «(</w:t>
      </w:r>
      <w:r w:rsidR="00C21257" w:rsidRPr="00FD10FF">
        <w:rPr>
          <w:rFonts w:eastAsia="Calibri" w:cs="Times New Roman"/>
          <w:sz w:val="30"/>
          <w:szCs w:val="30"/>
          <w:lang w:val="en-US"/>
        </w:rPr>
        <w:t>TB</w:t>
      </w:r>
      <w:r w:rsidR="00C21257" w:rsidRPr="00FD10FF">
        <w:rPr>
          <w:rFonts w:eastAsia="Calibri" w:cs="Times New Roman"/>
          <w:sz w:val="30"/>
          <w:szCs w:val="30"/>
        </w:rPr>
        <w:t>_</w:t>
      </w:r>
      <w:r w:rsidR="00C21257" w:rsidRPr="00FD10FF">
        <w:rPr>
          <w:rFonts w:eastAsia="Calibri" w:cs="Times New Roman"/>
          <w:sz w:val="30"/>
          <w:szCs w:val="30"/>
          <w:vertAlign w:val="subscript"/>
        </w:rPr>
        <w:t>ПРИБЫЛЬ_З</w:t>
      </w:r>
      <w:r w:rsidR="00C21257" w:rsidRPr="00FD10FF">
        <w:rPr>
          <w:rFonts w:eastAsia="Calibri" w:cs="Times New Roman"/>
          <w:sz w:val="30"/>
          <w:szCs w:val="30"/>
        </w:rPr>
        <w:t>)»;</w:t>
      </w:r>
    </w:p>
    <w:p w:rsidR="00206FA1" w:rsidRPr="00FD10FF" w:rsidRDefault="00206FA1" w:rsidP="00BE56CD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FD10FF">
        <w:rPr>
          <w:rFonts w:eastAsia="Times New Roman" w:cs="Times New Roman"/>
          <w:sz w:val="30"/>
          <w:szCs w:val="30"/>
          <w:lang w:eastAsia="ru-RU"/>
        </w:rPr>
        <w:t>в абзаце первом пункта 4 статьи 286 после слов «через постоянное представительство,» дополнить словами «, либо индивидуального предпринимателя»;</w:t>
      </w:r>
    </w:p>
    <w:p w:rsidR="00206FA1" w:rsidRPr="00FD10FF" w:rsidRDefault="00206FA1" w:rsidP="00BE56CD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FD10FF">
        <w:rPr>
          <w:rFonts w:eastAsia="Times New Roman" w:cs="Times New Roman"/>
          <w:sz w:val="30"/>
          <w:szCs w:val="30"/>
          <w:lang w:eastAsia="ru-RU"/>
        </w:rPr>
        <w:t>в статье 309:</w:t>
      </w:r>
    </w:p>
    <w:p w:rsidR="00D63166" w:rsidRPr="00FD10FF" w:rsidRDefault="00206FA1" w:rsidP="00AA3E4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FD10FF">
        <w:rPr>
          <w:rFonts w:eastAsia="Times New Roman" w:cs="Times New Roman"/>
          <w:sz w:val="30"/>
          <w:szCs w:val="30"/>
          <w:lang w:eastAsia="ru-RU"/>
        </w:rPr>
        <w:t xml:space="preserve">а) </w:t>
      </w:r>
      <w:r w:rsidR="00D63166" w:rsidRPr="00FD10FF">
        <w:rPr>
          <w:rFonts w:eastAsia="Times New Roman" w:cs="Times New Roman"/>
          <w:sz w:val="30"/>
          <w:szCs w:val="30"/>
          <w:lang w:eastAsia="ru-RU"/>
        </w:rPr>
        <w:t xml:space="preserve">в </w:t>
      </w:r>
      <w:r w:rsidRPr="00FD10FF">
        <w:rPr>
          <w:rFonts w:eastAsia="Times New Roman" w:cs="Times New Roman"/>
          <w:sz w:val="30"/>
          <w:szCs w:val="30"/>
          <w:lang w:eastAsia="ru-RU"/>
        </w:rPr>
        <w:t>пункт</w:t>
      </w:r>
      <w:r w:rsidR="00D63166" w:rsidRPr="00FD10FF">
        <w:rPr>
          <w:rFonts w:eastAsia="Times New Roman" w:cs="Times New Roman"/>
          <w:sz w:val="30"/>
          <w:szCs w:val="30"/>
          <w:lang w:eastAsia="ru-RU"/>
        </w:rPr>
        <w:t>е</w:t>
      </w:r>
      <w:r w:rsidRPr="00FD10FF">
        <w:rPr>
          <w:rFonts w:eastAsia="Times New Roman" w:cs="Times New Roman"/>
          <w:sz w:val="30"/>
          <w:szCs w:val="30"/>
          <w:lang w:eastAsia="ru-RU"/>
        </w:rPr>
        <w:t xml:space="preserve"> 1</w:t>
      </w:r>
      <w:r w:rsidR="00D63166" w:rsidRPr="00FD10FF">
        <w:rPr>
          <w:rFonts w:eastAsia="Times New Roman" w:cs="Times New Roman"/>
          <w:sz w:val="30"/>
          <w:szCs w:val="30"/>
          <w:lang w:eastAsia="ru-RU"/>
        </w:rPr>
        <w:t>:</w:t>
      </w:r>
    </w:p>
    <w:p w:rsidR="00D63166" w:rsidRDefault="00D63166" w:rsidP="00D63166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/>
          <w:sz w:val="30"/>
          <w:szCs w:val="30"/>
          <w:lang w:eastAsia="ru-RU"/>
        </w:rPr>
        <w:t xml:space="preserve">в абзаце третьем подпункта 3 </w:t>
      </w:r>
      <w:r w:rsidRPr="00343B7B">
        <w:rPr>
          <w:rFonts w:eastAsia="Times New Roman" w:cs="Times New Roman"/>
          <w:sz w:val="30"/>
          <w:szCs w:val="30"/>
          <w:lang w:eastAsia="ru-RU"/>
        </w:rPr>
        <w:t>после слов «обязательства российских организаций,» дополнить словами «индивидуальных предпринимателей,»;</w:t>
      </w:r>
      <w:r>
        <w:rPr>
          <w:rFonts w:eastAsia="Times New Roman" w:cs="Times New Roman"/>
          <w:sz w:val="30"/>
          <w:szCs w:val="30"/>
          <w:lang w:eastAsia="ru-RU"/>
        </w:rPr>
        <w:t xml:space="preserve"> </w:t>
      </w:r>
    </w:p>
    <w:p w:rsidR="00D63166" w:rsidRPr="00343B7B" w:rsidRDefault="00D63166" w:rsidP="00D63166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/>
          <w:sz w:val="30"/>
          <w:szCs w:val="30"/>
          <w:lang w:eastAsia="ru-RU"/>
        </w:rPr>
        <w:t xml:space="preserve">подпункт 3 </w:t>
      </w:r>
      <w:r w:rsidRPr="00343B7B">
        <w:rPr>
          <w:rFonts w:eastAsia="Times New Roman" w:cs="Times New Roman"/>
          <w:sz w:val="30"/>
          <w:szCs w:val="30"/>
          <w:lang w:eastAsia="ru-RU"/>
        </w:rPr>
        <w:t xml:space="preserve">дополнить абзацем </w:t>
      </w:r>
      <w:r>
        <w:rPr>
          <w:rFonts w:eastAsia="Times New Roman" w:cs="Times New Roman"/>
          <w:sz w:val="30"/>
          <w:szCs w:val="30"/>
          <w:lang w:eastAsia="ru-RU"/>
        </w:rPr>
        <w:t>с</w:t>
      </w:r>
      <w:r w:rsidRPr="00343B7B">
        <w:rPr>
          <w:rFonts w:eastAsia="Times New Roman" w:cs="Times New Roman"/>
          <w:sz w:val="30"/>
          <w:szCs w:val="30"/>
          <w:lang w:eastAsia="ru-RU"/>
        </w:rPr>
        <w:t>ледующего содержания:</w:t>
      </w:r>
    </w:p>
    <w:p w:rsidR="00D63166" w:rsidRDefault="00D63166" w:rsidP="00D63166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343B7B">
        <w:rPr>
          <w:rFonts w:eastAsia="Times New Roman" w:cs="Times New Roman"/>
          <w:sz w:val="30"/>
          <w:szCs w:val="30"/>
          <w:lang w:eastAsia="ru-RU"/>
        </w:rPr>
        <w:t>«долговые обязательства иностранных организаций, осуществляющих деятельность в Российской Федерации через постоянное представительство, при условии, что задолженность, по которой выплачиваются проценты, возникла в связи с деятельностью указанного постоянного представительства;»</w:t>
      </w:r>
      <w:r>
        <w:rPr>
          <w:rFonts w:eastAsia="Times New Roman" w:cs="Times New Roman"/>
          <w:sz w:val="30"/>
          <w:szCs w:val="30"/>
          <w:lang w:eastAsia="ru-RU"/>
        </w:rPr>
        <w:t>;</w:t>
      </w:r>
    </w:p>
    <w:p w:rsidR="00206FA1" w:rsidRPr="00AA3E44" w:rsidRDefault="00206FA1" w:rsidP="00D63166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AA3E44">
        <w:rPr>
          <w:rFonts w:eastAsia="Times New Roman" w:cs="Times New Roman"/>
          <w:sz w:val="30"/>
          <w:szCs w:val="30"/>
          <w:lang w:eastAsia="ru-RU"/>
        </w:rPr>
        <w:lastRenderedPageBreak/>
        <w:t>б) в пункте 2 слова «кроме указанного в подпунктах 5 и 6 пункта 1 настоящей статьи» заменить словами «кроме указанного в подпунктах 5, 6 и 9.1 пункта 1 настоящей статьи»;</w:t>
      </w:r>
    </w:p>
    <w:p w:rsidR="00D63166" w:rsidRDefault="00D63166" w:rsidP="007222A4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8070B0">
        <w:rPr>
          <w:rFonts w:eastAsia="Times New Roman" w:cs="Times New Roman"/>
          <w:sz w:val="30"/>
          <w:szCs w:val="30"/>
          <w:lang w:eastAsia="ru-RU"/>
        </w:rPr>
        <w:t>в подпункте 1 пункта 2 статьи 310 слова «нотариально заверенная копия свидетельства о постановке получателя дохода на учет в налоговых органах, оформленная не ранее чем в предшествующем налоговом периоде» заменить словами «документ, подтверждающий постановку получателя дохода на учет в налоговых органах»;</w:t>
      </w:r>
    </w:p>
    <w:p w:rsidR="007222A4" w:rsidRPr="007222A4" w:rsidRDefault="007222A4" w:rsidP="008070B0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7222A4">
        <w:rPr>
          <w:rFonts w:eastAsia="Times New Roman" w:cs="Times New Roman"/>
          <w:sz w:val="30"/>
          <w:szCs w:val="30"/>
          <w:lang w:eastAsia="ru-RU"/>
        </w:rPr>
        <w:t>в подпункте 53 пункта 1 статьи 333.33:</w:t>
      </w:r>
    </w:p>
    <w:p w:rsidR="007222A4" w:rsidRPr="007222A4" w:rsidRDefault="007222A4" w:rsidP="008070B0">
      <w:pPr>
        <w:pStyle w:val="ab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7222A4">
        <w:rPr>
          <w:rFonts w:eastAsia="Times New Roman" w:cs="Times New Roman"/>
          <w:sz w:val="30"/>
          <w:szCs w:val="30"/>
          <w:lang w:eastAsia="ru-RU"/>
        </w:rPr>
        <w:t>а) абзац пятый изложить в следующей редакции:</w:t>
      </w:r>
    </w:p>
    <w:p w:rsidR="007222A4" w:rsidRPr="007222A4" w:rsidRDefault="007222A4" w:rsidP="008070B0">
      <w:pPr>
        <w:pStyle w:val="ab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7222A4">
        <w:rPr>
          <w:rFonts w:eastAsia="Times New Roman" w:cs="Times New Roman"/>
          <w:sz w:val="30"/>
          <w:szCs w:val="30"/>
          <w:lang w:eastAsia="ru-RU"/>
        </w:rPr>
        <w:t>«за регистрацию проспекта ценных бумаг (в случае, если государственная регистрация выпуска (дополнительного выпуска) эмиссионных ценных бумаг и (или) программы облигаций не сопровождалась регистрацией их проспекта) - 35 000 рублей;»;</w:t>
      </w:r>
    </w:p>
    <w:p w:rsidR="007222A4" w:rsidRPr="007222A4" w:rsidRDefault="007222A4" w:rsidP="008070B0">
      <w:pPr>
        <w:pStyle w:val="ab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7222A4">
        <w:rPr>
          <w:rFonts w:eastAsia="Times New Roman" w:cs="Times New Roman"/>
          <w:sz w:val="30"/>
          <w:szCs w:val="30"/>
          <w:lang w:eastAsia="ru-RU"/>
        </w:rPr>
        <w:t>б) абзац восьмой изложить в следующей редакции:</w:t>
      </w:r>
    </w:p>
    <w:p w:rsidR="007222A4" w:rsidRPr="007222A4" w:rsidRDefault="007222A4" w:rsidP="008070B0">
      <w:pPr>
        <w:pStyle w:val="ab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7222A4">
        <w:rPr>
          <w:rFonts w:eastAsia="Times New Roman" w:cs="Times New Roman"/>
          <w:sz w:val="30"/>
          <w:szCs w:val="30"/>
          <w:lang w:eastAsia="ru-RU"/>
        </w:rPr>
        <w:t>«за государственную регистрацию изменений, вносимых в решение о выпуске эмиссионных ценных бумаг, документ, содержащий условия размещения эмиссионных ценных бумаг, программу облигаций и (или) проспект ценных бумаг - 35 000 рублей;»;</w:t>
      </w:r>
    </w:p>
    <w:p w:rsidR="007222A4" w:rsidRPr="007222A4" w:rsidRDefault="007222A4" w:rsidP="008070B0">
      <w:pPr>
        <w:pStyle w:val="ab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7222A4">
        <w:rPr>
          <w:rFonts w:eastAsia="Times New Roman" w:cs="Times New Roman"/>
          <w:sz w:val="30"/>
          <w:szCs w:val="30"/>
          <w:lang w:eastAsia="ru-RU"/>
        </w:rPr>
        <w:t>в) дополнить абзацем</w:t>
      </w:r>
      <w:r>
        <w:rPr>
          <w:rFonts w:eastAsia="Times New Roman" w:cs="Times New Roman"/>
          <w:sz w:val="30"/>
          <w:szCs w:val="30"/>
          <w:lang w:eastAsia="ru-RU"/>
        </w:rPr>
        <w:t xml:space="preserve"> одиннадцатым </w:t>
      </w:r>
      <w:r w:rsidRPr="007222A4">
        <w:rPr>
          <w:rFonts w:eastAsia="Times New Roman" w:cs="Times New Roman"/>
          <w:sz w:val="30"/>
          <w:szCs w:val="30"/>
          <w:lang w:eastAsia="ru-RU"/>
        </w:rPr>
        <w:t>следующего содержания:</w:t>
      </w:r>
    </w:p>
    <w:p w:rsidR="007222A4" w:rsidRPr="008070B0" w:rsidRDefault="007222A4" w:rsidP="008070B0">
      <w:pPr>
        <w:pStyle w:val="ab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7222A4">
        <w:rPr>
          <w:rFonts w:eastAsia="Times New Roman" w:cs="Times New Roman"/>
          <w:sz w:val="30"/>
          <w:szCs w:val="30"/>
          <w:lang w:eastAsia="ru-RU"/>
        </w:rPr>
        <w:t>«за государственную регистрацию программы облигаций - 35 000 рублей;»;</w:t>
      </w:r>
    </w:p>
    <w:p w:rsidR="003237BD" w:rsidRPr="00AA3E44" w:rsidRDefault="003237BD" w:rsidP="008070B0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AA3E44">
        <w:rPr>
          <w:rFonts w:eastAsia="Times New Roman" w:cs="Times New Roman"/>
          <w:sz w:val="30"/>
          <w:szCs w:val="30"/>
          <w:lang w:eastAsia="ru-RU"/>
        </w:rPr>
        <w:t xml:space="preserve">подпункт 2 пункта 2 статьи 333.36 дополнить словами «, дети-инвалиды»; </w:t>
      </w:r>
    </w:p>
    <w:p w:rsidR="003237BD" w:rsidRPr="00AA3E44" w:rsidRDefault="003237BD" w:rsidP="008070B0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AA3E44">
        <w:rPr>
          <w:rFonts w:eastAsia="Times New Roman" w:cs="Times New Roman"/>
          <w:sz w:val="30"/>
          <w:szCs w:val="30"/>
          <w:lang w:eastAsia="ru-RU"/>
        </w:rPr>
        <w:t>пункт 2 статьи 333.38 после слова «группы» дополнить словами «, дети-инвалиды»;</w:t>
      </w:r>
    </w:p>
    <w:p w:rsidR="00C21257" w:rsidRPr="00AA3E44" w:rsidRDefault="00C21257" w:rsidP="008070B0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AA3E44">
        <w:rPr>
          <w:rFonts w:eastAsia="Times New Roman" w:cs="Times New Roman"/>
          <w:sz w:val="30"/>
          <w:szCs w:val="30"/>
          <w:lang w:eastAsia="ru-RU"/>
        </w:rPr>
        <w:t>в статье 342.3:</w:t>
      </w:r>
    </w:p>
    <w:p w:rsidR="00C21257" w:rsidRPr="00AA3E44" w:rsidRDefault="007877A1" w:rsidP="00AA3E44">
      <w:pPr>
        <w:pStyle w:val="ab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/>
          <w:sz w:val="30"/>
          <w:szCs w:val="30"/>
          <w:lang w:eastAsia="ru-RU"/>
        </w:rPr>
        <w:lastRenderedPageBreak/>
        <w:t xml:space="preserve">а) </w:t>
      </w:r>
      <w:r w:rsidR="00C21257" w:rsidRPr="00AA3E44">
        <w:rPr>
          <w:rFonts w:eastAsia="Times New Roman" w:cs="Times New Roman"/>
          <w:sz w:val="30"/>
          <w:szCs w:val="30"/>
          <w:lang w:eastAsia="ru-RU"/>
        </w:rPr>
        <w:t>в пункте 6 слова «указанного в пункте 2 статьи 284.3 настоящего Кодекса для участника регионального инвестиционного проекта, удовлетворяющего требованию, установленному подпунктом 1 пункта 1 статьи 25.8 настоящего Кодекса, и налогового периода,» исключить;</w:t>
      </w:r>
    </w:p>
    <w:p w:rsidR="00C21257" w:rsidRPr="00AA3E44" w:rsidRDefault="007877A1" w:rsidP="00AA3E44">
      <w:pPr>
        <w:pStyle w:val="ab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/>
          <w:sz w:val="30"/>
          <w:szCs w:val="30"/>
          <w:lang w:eastAsia="ru-RU"/>
        </w:rPr>
        <w:t xml:space="preserve">б) </w:t>
      </w:r>
      <w:r w:rsidR="00C21257" w:rsidRPr="00AA3E44">
        <w:rPr>
          <w:rFonts w:eastAsia="Times New Roman" w:cs="Times New Roman"/>
          <w:sz w:val="30"/>
          <w:szCs w:val="30"/>
          <w:lang w:eastAsia="ru-RU"/>
        </w:rPr>
        <w:t>дополнить пунктом 6.1 следующего содержания:</w:t>
      </w:r>
    </w:p>
    <w:p w:rsidR="00C21257" w:rsidRPr="00AA3E44" w:rsidRDefault="00C21257" w:rsidP="00AA3E44">
      <w:pPr>
        <w:pStyle w:val="ab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AA3E44">
        <w:rPr>
          <w:rFonts w:eastAsia="Times New Roman" w:cs="Times New Roman"/>
          <w:sz w:val="30"/>
          <w:szCs w:val="30"/>
          <w:lang w:eastAsia="ru-RU"/>
        </w:rPr>
        <w:t xml:space="preserve">«6.1. Коэффициент </w:t>
      </w:r>
      <w:proofErr w:type="spellStart"/>
      <w:r w:rsidRPr="00AA3E44">
        <w:rPr>
          <w:rFonts w:eastAsia="Times New Roman" w:cs="Times New Roman"/>
          <w:sz w:val="30"/>
          <w:szCs w:val="30"/>
          <w:lang w:eastAsia="ru-RU"/>
        </w:rPr>
        <w:t>К</w:t>
      </w:r>
      <w:r w:rsidRPr="008070B0">
        <w:rPr>
          <w:rFonts w:eastAsia="Times New Roman" w:cs="Times New Roman"/>
          <w:sz w:val="30"/>
          <w:szCs w:val="30"/>
          <w:vertAlign w:val="subscript"/>
          <w:lang w:eastAsia="ru-RU"/>
        </w:rPr>
        <w:t>тд</w:t>
      </w:r>
      <w:proofErr w:type="spellEnd"/>
      <w:r w:rsidRPr="00AA3E44">
        <w:rPr>
          <w:rFonts w:eastAsia="Times New Roman" w:cs="Times New Roman"/>
          <w:sz w:val="30"/>
          <w:szCs w:val="30"/>
          <w:lang w:eastAsia="ru-RU"/>
        </w:rPr>
        <w:t xml:space="preserve"> принимается равным 1 для участника регионального инвестиционного проекта, удовлетворяющего требованию, установленному подпунктом 1 пункта 1 статьи 25.8 настоящего Кодекса, начиная с налогового периода, следующего з</w:t>
      </w:r>
      <w:r w:rsidR="008352AA">
        <w:rPr>
          <w:rFonts w:eastAsia="Times New Roman" w:cs="Times New Roman"/>
          <w:sz w:val="30"/>
          <w:szCs w:val="30"/>
          <w:lang w:eastAsia="ru-RU"/>
        </w:rPr>
        <w:t>а налоговым периодом, в котором</w:t>
      </w:r>
      <w:r w:rsidR="0000090B">
        <w:rPr>
          <w:rFonts w:eastAsia="Times New Roman" w:cs="Times New Roman"/>
          <w:sz w:val="30"/>
          <w:szCs w:val="30"/>
          <w:lang w:eastAsia="ru-RU"/>
        </w:rPr>
        <w:t xml:space="preserve"> </w:t>
      </w:r>
      <w:r w:rsidRPr="00AA3E44">
        <w:rPr>
          <w:rFonts w:eastAsia="Times New Roman" w:cs="Times New Roman"/>
          <w:sz w:val="30"/>
          <w:szCs w:val="30"/>
          <w:lang w:eastAsia="ru-RU"/>
        </w:rPr>
        <w:t>величина TB</w:t>
      </w:r>
      <w:r w:rsidRPr="00AA3E44">
        <w:rPr>
          <w:rFonts w:cs="Times New Roman"/>
          <w:sz w:val="30"/>
          <w:szCs w:val="30"/>
          <w:vertAlign w:val="subscript"/>
        </w:rPr>
        <w:t>_МАКС_Р</w:t>
      </w:r>
      <w:r w:rsidRPr="00AA3E44">
        <w:rPr>
          <w:rFonts w:eastAsia="Times New Roman" w:cs="Times New Roman"/>
          <w:sz w:val="30"/>
          <w:szCs w:val="30"/>
          <w:lang w:eastAsia="ru-RU"/>
        </w:rPr>
        <w:t>, определяемая в порядке, установленном настоящим пунктом, превысила величину, равную объему осуществленных капитальных вложений, указан</w:t>
      </w:r>
      <w:r w:rsidR="0000090B">
        <w:rPr>
          <w:rFonts w:eastAsia="Times New Roman" w:cs="Times New Roman"/>
          <w:sz w:val="30"/>
          <w:szCs w:val="30"/>
          <w:lang w:eastAsia="ru-RU"/>
        </w:rPr>
        <w:t>ных в инвестиционной декларации.</w:t>
      </w:r>
    </w:p>
    <w:p w:rsidR="00C21257" w:rsidRPr="00AA3E44" w:rsidRDefault="00D70843" w:rsidP="00AA3E44">
      <w:pPr>
        <w:pStyle w:val="ab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/>
          <w:sz w:val="30"/>
          <w:szCs w:val="30"/>
          <w:lang w:eastAsia="ru-RU"/>
        </w:rPr>
        <w:t>В</w:t>
      </w:r>
      <w:r w:rsidR="00C21257" w:rsidRPr="00AA3E44">
        <w:rPr>
          <w:rFonts w:eastAsia="Times New Roman" w:cs="Times New Roman"/>
          <w:sz w:val="30"/>
          <w:szCs w:val="30"/>
          <w:lang w:eastAsia="ru-RU"/>
        </w:rPr>
        <w:t>еличина TB</w:t>
      </w:r>
      <w:r w:rsidR="00C21257" w:rsidRPr="00AA3E44">
        <w:rPr>
          <w:rFonts w:eastAsia="Times New Roman" w:cs="Times New Roman"/>
          <w:sz w:val="30"/>
          <w:szCs w:val="30"/>
          <w:vertAlign w:val="subscript"/>
          <w:lang w:eastAsia="ru-RU"/>
        </w:rPr>
        <w:t>_МАКС_Р</w:t>
      </w:r>
      <w:r w:rsidR="00C21257" w:rsidRPr="00AA3E44">
        <w:rPr>
          <w:rFonts w:eastAsia="Times New Roman" w:cs="Times New Roman"/>
          <w:sz w:val="30"/>
          <w:szCs w:val="30"/>
          <w:lang w:eastAsia="ru-RU"/>
        </w:rPr>
        <w:t xml:space="preserve"> определяется как общая сумма значений величин TB</w:t>
      </w:r>
      <w:r w:rsidR="00C21257" w:rsidRPr="00AA3E44">
        <w:rPr>
          <w:rFonts w:eastAsia="Times New Roman" w:cs="Times New Roman"/>
          <w:sz w:val="30"/>
          <w:szCs w:val="30"/>
          <w:vertAlign w:val="subscript"/>
          <w:lang w:eastAsia="ru-RU"/>
        </w:rPr>
        <w:t>_НДПИ_Р</w:t>
      </w:r>
      <w:r w:rsidR="00C21257" w:rsidRPr="00AA3E44">
        <w:rPr>
          <w:rFonts w:eastAsia="Times New Roman" w:cs="Times New Roman"/>
          <w:sz w:val="30"/>
          <w:szCs w:val="30"/>
          <w:lang w:eastAsia="ru-RU"/>
        </w:rPr>
        <w:t xml:space="preserve"> и TB</w:t>
      </w:r>
      <w:r w:rsidR="00C21257" w:rsidRPr="00AA3E44">
        <w:rPr>
          <w:rFonts w:eastAsia="Times New Roman" w:cs="Times New Roman"/>
          <w:sz w:val="30"/>
          <w:szCs w:val="30"/>
          <w:vertAlign w:val="subscript"/>
          <w:lang w:eastAsia="ru-RU"/>
        </w:rPr>
        <w:t>_ПРИБЫЛЬ_Р</w:t>
      </w:r>
      <w:r w:rsidR="0000090B">
        <w:rPr>
          <w:rFonts w:eastAsia="Times New Roman" w:cs="Times New Roman"/>
          <w:sz w:val="30"/>
          <w:szCs w:val="30"/>
          <w:lang w:eastAsia="ru-RU"/>
        </w:rPr>
        <w:t>.</w:t>
      </w:r>
    </w:p>
    <w:p w:rsidR="00C21257" w:rsidRPr="00AA3E44" w:rsidRDefault="00D70843" w:rsidP="00AA3E44">
      <w:pPr>
        <w:pStyle w:val="ab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/>
          <w:sz w:val="30"/>
          <w:szCs w:val="30"/>
          <w:lang w:eastAsia="ru-RU"/>
        </w:rPr>
        <w:t>В</w:t>
      </w:r>
      <w:r w:rsidR="00C21257" w:rsidRPr="00AA3E44">
        <w:rPr>
          <w:rFonts w:eastAsia="Times New Roman" w:cs="Times New Roman"/>
          <w:sz w:val="30"/>
          <w:szCs w:val="30"/>
          <w:lang w:eastAsia="ru-RU"/>
        </w:rPr>
        <w:t>еличина TB</w:t>
      </w:r>
      <w:r w:rsidR="00C21257" w:rsidRPr="00AA3E44">
        <w:rPr>
          <w:rFonts w:eastAsia="Times New Roman" w:cs="Times New Roman"/>
          <w:sz w:val="30"/>
          <w:szCs w:val="30"/>
          <w:vertAlign w:val="subscript"/>
          <w:lang w:eastAsia="ru-RU"/>
        </w:rPr>
        <w:t>_НДПИ_Р</w:t>
      </w:r>
      <w:r w:rsidR="00C21257" w:rsidRPr="00AA3E44">
        <w:rPr>
          <w:rFonts w:eastAsia="Times New Roman" w:cs="Times New Roman"/>
          <w:sz w:val="30"/>
          <w:szCs w:val="30"/>
          <w:lang w:eastAsia="ru-RU"/>
        </w:rPr>
        <w:t xml:space="preserve"> рассчитывается как разница между суммой налога, исчисленного без применения коэффициента </w:t>
      </w:r>
      <w:proofErr w:type="spellStart"/>
      <w:r w:rsidR="00C21257" w:rsidRPr="00AA3E44">
        <w:rPr>
          <w:rFonts w:eastAsia="Times New Roman" w:cs="Times New Roman"/>
          <w:sz w:val="30"/>
          <w:szCs w:val="30"/>
          <w:lang w:eastAsia="ru-RU"/>
        </w:rPr>
        <w:t>К</w:t>
      </w:r>
      <w:r w:rsidR="00C21257" w:rsidRPr="008070B0">
        <w:rPr>
          <w:rFonts w:eastAsia="Times New Roman" w:cs="Times New Roman"/>
          <w:sz w:val="30"/>
          <w:szCs w:val="30"/>
          <w:vertAlign w:val="subscript"/>
          <w:lang w:eastAsia="ru-RU"/>
        </w:rPr>
        <w:t>тд</w:t>
      </w:r>
      <w:proofErr w:type="spellEnd"/>
      <w:r w:rsidR="00C21257" w:rsidRPr="00AA3E44">
        <w:rPr>
          <w:rFonts w:eastAsia="Times New Roman" w:cs="Times New Roman"/>
          <w:sz w:val="30"/>
          <w:szCs w:val="30"/>
          <w:lang w:eastAsia="ru-RU"/>
        </w:rPr>
        <w:t xml:space="preserve">, и суммой налога, исчисленного с применением коэффициента </w:t>
      </w:r>
      <w:proofErr w:type="spellStart"/>
      <w:r w:rsidR="00C21257" w:rsidRPr="00AA3E44">
        <w:rPr>
          <w:rFonts w:eastAsia="Times New Roman" w:cs="Times New Roman"/>
          <w:sz w:val="30"/>
          <w:szCs w:val="30"/>
          <w:lang w:eastAsia="ru-RU"/>
        </w:rPr>
        <w:t>К</w:t>
      </w:r>
      <w:r w:rsidR="00C21257" w:rsidRPr="008070B0">
        <w:rPr>
          <w:rFonts w:eastAsia="Times New Roman" w:cs="Times New Roman"/>
          <w:sz w:val="30"/>
          <w:szCs w:val="30"/>
          <w:vertAlign w:val="subscript"/>
          <w:lang w:eastAsia="ru-RU"/>
        </w:rPr>
        <w:t>тд</w:t>
      </w:r>
      <w:proofErr w:type="spellEnd"/>
      <w:r w:rsidR="00C21257" w:rsidRPr="00AA3E44">
        <w:rPr>
          <w:rFonts w:eastAsia="Times New Roman" w:cs="Times New Roman"/>
          <w:sz w:val="30"/>
          <w:szCs w:val="30"/>
          <w:lang w:eastAsia="ru-RU"/>
        </w:rPr>
        <w:t xml:space="preserve"> менее 1, определенных нарастающим итогом начиная с налогового периода, указанного в пункте </w:t>
      </w:r>
      <w:r w:rsidR="00802288">
        <w:rPr>
          <w:rFonts w:eastAsia="Times New Roman" w:cs="Times New Roman"/>
          <w:sz w:val="30"/>
          <w:szCs w:val="30"/>
          <w:lang w:eastAsia="ru-RU"/>
        </w:rPr>
        <w:t>1</w:t>
      </w:r>
      <w:r w:rsidR="00C21257" w:rsidRPr="00AA3E44">
        <w:rPr>
          <w:rFonts w:eastAsia="Times New Roman" w:cs="Times New Roman"/>
          <w:sz w:val="30"/>
          <w:szCs w:val="30"/>
          <w:lang w:eastAsia="ru-RU"/>
        </w:rPr>
        <w:t xml:space="preserve"> настоящей статьи.</w:t>
      </w:r>
    </w:p>
    <w:p w:rsidR="00C21257" w:rsidRPr="00AA3E44" w:rsidRDefault="00D70843" w:rsidP="00AA3E44">
      <w:pPr>
        <w:pStyle w:val="ab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/>
          <w:sz w:val="30"/>
          <w:szCs w:val="30"/>
          <w:lang w:eastAsia="ru-RU"/>
        </w:rPr>
        <w:t>В</w:t>
      </w:r>
      <w:r w:rsidR="00C21257" w:rsidRPr="00AA3E44">
        <w:rPr>
          <w:rFonts w:eastAsia="Times New Roman" w:cs="Times New Roman"/>
          <w:sz w:val="30"/>
          <w:szCs w:val="30"/>
          <w:lang w:eastAsia="ru-RU"/>
        </w:rPr>
        <w:t>еличина TB</w:t>
      </w:r>
      <w:r w:rsidR="00C21257" w:rsidRPr="00AA3E44">
        <w:rPr>
          <w:rFonts w:eastAsia="Times New Roman" w:cs="Times New Roman"/>
          <w:sz w:val="30"/>
          <w:szCs w:val="30"/>
          <w:vertAlign w:val="subscript"/>
          <w:lang w:eastAsia="ru-RU"/>
        </w:rPr>
        <w:t>_ПРИБЫЛЬ_Р</w:t>
      </w:r>
      <w:r w:rsidR="00C21257" w:rsidRPr="00AA3E44">
        <w:rPr>
          <w:rFonts w:eastAsia="Times New Roman" w:cs="Times New Roman"/>
          <w:sz w:val="30"/>
          <w:szCs w:val="30"/>
          <w:lang w:eastAsia="ru-RU"/>
        </w:rPr>
        <w:t xml:space="preserve"> определяется в соответствии с абзацем первым пункта 3</w:t>
      </w:r>
      <w:r w:rsidR="00414585">
        <w:rPr>
          <w:rFonts w:eastAsia="Times New Roman" w:cs="Times New Roman"/>
          <w:sz w:val="30"/>
          <w:szCs w:val="30"/>
          <w:lang w:eastAsia="ru-RU"/>
        </w:rPr>
        <w:t>.1</w:t>
      </w:r>
      <w:r w:rsidR="00C21257" w:rsidRPr="00AA3E44">
        <w:rPr>
          <w:rFonts w:eastAsia="Times New Roman" w:cs="Times New Roman"/>
          <w:sz w:val="30"/>
          <w:szCs w:val="30"/>
          <w:lang w:eastAsia="ru-RU"/>
        </w:rPr>
        <w:t xml:space="preserve"> статьи 284.3 настоящего Кодекса.»;</w:t>
      </w:r>
    </w:p>
    <w:p w:rsidR="00C21257" w:rsidRPr="00AA3E44" w:rsidRDefault="00C21257" w:rsidP="00BE56CD">
      <w:pPr>
        <w:pStyle w:val="ab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AA3E44">
        <w:rPr>
          <w:rFonts w:cs="Times New Roman"/>
          <w:sz w:val="30"/>
          <w:szCs w:val="30"/>
        </w:rPr>
        <w:t>пункт 4 статьи 342.3-1 изложить в следующей редакции:</w:t>
      </w:r>
    </w:p>
    <w:p w:rsidR="00C21257" w:rsidRPr="00AA3E44" w:rsidRDefault="00C21257" w:rsidP="00AA3E44">
      <w:pPr>
        <w:tabs>
          <w:tab w:val="left" w:pos="993"/>
          <w:tab w:val="left" w:pos="1134"/>
        </w:tabs>
        <w:spacing w:after="0" w:line="360" w:lineRule="auto"/>
        <w:ind w:firstLine="567"/>
        <w:rPr>
          <w:rFonts w:cs="Times New Roman"/>
          <w:sz w:val="30"/>
          <w:szCs w:val="30"/>
        </w:rPr>
      </w:pPr>
      <w:r w:rsidRPr="00AA3E44">
        <w:rPr>
          <w:rFonts w:cs="Times New Roman"/>
          <w:sz w:val="30"/>
          <w:szCs w:val="30"/>
        </w:rPr>
        <w:t xml:space="preserve">«4. Коэффициент </w:t>
      </w:r>
      <w:proofErr w:type="spellStart"/>
      <w:r w:rsidRPr="00AA3E44">
        <w:rPr>
          <w:rFonts w:cs="Times New Roman"/>
          <w:sz w:val="30"/>
          <w:szCs w:val="30"/>
        </w:rPr>
        <w:t>К</w:t>
      </w:r>
      <w:r w:rsidRPr="008070B0">
        <w:rPr>
          <w:rFonts w:cs="Times New Roman"/>
          <w:sz w:val="30"/>
          <w:szCs w:val="30"/>
          <w:vertAlign w:val="subscript"/>
        </w:rPr>
        <w:t>тд</w:t>
      </w:r>
      <w:proofErr w:type="spellEnd"/>
      <w:r w:rsidRPr="00AA3E44">
        <w:rPr>
          <w:rFonts w:cs="Times New Roman"/>
          <w:sz w:val="30"/>
          <w:szCs w:val="30"/>
        </w:rPr>
        <w:t xml:space="preserve"> принимается равным 1 начиная с налогового периода, следующего за налоговым периодом, в котором величина </w:t>
      </w:r>
      <w:r w:rsidRPr="00AA3E44">
        <w:rPr>
          <w:rFonts w:cs="Times New Roman"/>
          <w:sz w:val="30"/>
          <w:szCs w:val="30"/>
          <w:lang w:val="en-US"/>
        </w:rPr>
        <w:t>TB</w:t>
      </w:r>
      <w:r w:rsidRPr="00AA3E44">
        <w:rPr>
          <w:rFonts w:cs="Times New Roman"/>
          <w:sz w:val="30"/>
          <w:szCs w:val="30"/>
        </w:rPr>
        <w:t>_</w:t>
      </w:r>
      <w:r w:rsidRPr="00AA3E44">
        <w:rPr>
          <w:rFonts w:cs="Times New Roman"/>
          <w:sz w:val="30"/>
          <w:szCs w:val="30"/>
          <w:vertAlign w:val="subscript"/>
        </w:rPr>
        <w:t>МАКС_З</w:t>
      </w:r>
      <w:r w:rsidRPr="00AA3E44">
        <w:rPr>
          <w:rFonts w:cs="Times New Roman"/>
          <w:sz w:val="30"/>
          <w:szCs w:val="30"/>
        </w:rPr>
        <w:t xml:space="preserve">, определяемая в порядке, установленном настоящим пунктом, превысила величину, равную объему осуществленных капитальных </w:t>
      </w:r>
      <w:r w:rsidRPr="00AA3E44">
        <w:rPr>
          <w:rFonts w:cs="Times New Roman"/>
          <w:sz w:val="30"/>
          <w:szCs w:val="30"/>
        </w:rPr>
        <w:lastRenderedPageBreak/>
        <w:t>вложений, указанных в заявлении, предусмотренном пунктом 1 ст</w:t>
      </w:r>
      <w:r w:rsidR="0000090B">
        <w:rPr>
          <w:rFonts w:cs="Times New Roman"/>
          <w:sz w:val="30"/>
          <w:szCs w:val="30"/>
        </w:rPr>
        <w:t>атьи 25.12-1 настоящего Кодекса.</w:t>
      </w:r>
      <w:bookmarkStart w:id="1" w:name="_GoBack"/>
      <w:bookmarkEnd w:id="1"/>
    </w:p>
    <w:p w:rsidR="00C21257" w:rsidRPr="00AA3E44" w:rsidRDefault="00C21257" w:rsidP="00AA3E44">
      <w:pPr>
        <w:tabs>
          <w:tab w:val="left" w:pos="993"/>
          <w:tab w:val="left" w:pos="1134"/>
        </w:tabs>
        <w:spacing w:after="0" w:line="360" w:lineRule="auto"/>
        <w:ind w:firstLine="567"/>
        <w:rPr>
          <w:rFonts w:cs="Times New Roman"/>
          <w:sz w:val="30"/>
          <w:szCs w:val="30"/>
        </w:rPr>
      </w:pPr>
      <w:r w:rsidRPr="00AA3E44">
        <w:rPr>
          <w:rFonts w:cs="Times New Roman"/>
          <w:sz w:val="30"/>
          <w:szCs w:val="30"/>
        </w:rPr>
        <w:t>Величина TB_</w:t>
      </w:r>
      <w:r w:rsidRPr="00AA3E44">
        <w:rPr>
          <w:rFonts w:cs="Times New Roman"/>
          <w:sz w:val="30"/>
          <w:szCs w:val="30"/>
          <w:vertAlign w:val="subscript"/>
        </w:rPr>
        <w:t>МАКС_З</w:t>
      </w:r>
      <w:r w:rsidRPr="00AA3E44">
        <w:rPr>
          <w:rFonts w:cs="Times New Roman"/>
          <w:sz w:val="30"/>
          <w:szCs w:val="30"/>
        </w:rPr>
        <w:t xml:space="preserve"> определяется как общая сумма значений величин </w:t>
      </w:r>
      <w:r w:rsidRPr="00AA3E44">
        <w:rPr>
          <w:rFonts w:cs="Times New Roman"/>
          <w:sz w:val="30"/>
          <w:szCs w:val="30"/>
          <w:lang w:val="en-US"/>
        </w:rPr>
        <w:t>TB</w:t>
      </w:r>
      <w:r w:rsidRPr="00AA3E44">
        <w:rPr>
          <w:rFonts w:cs="Times New Roman"/>
          <w:sz w:val="30"/>
          <w:szCs w:val="30"/>
        </w:rPr>
        <w:t>_</w:t>
      </w:r>
      <w:r w:rsidRPr="00AA3E44">
        <w:rPr>
          <w:rFonts w:cs="Times New Roman"/>
          <w:sz w:val="30"/>
          <w:szCs w:val="30"/>
          <w:vertAlign w:val="subscript"/>
        </w:rPr>
        <w:t xml:space="preserve">НДПИ_З </w:t>
      </w:r>
      <w:r w:rsidRPr="00AA3E44">
        <w:rPr>
          <w:rFonts w:cs="Times New Roman"/>
          <w:sz w:val="30"/>
          <w:szCs w:val="30"/>
        </w:rPr>
        <w:t xml:space="preserve">и </w:t>
      </w:r>
      <w:r w:rsidRPr="00AA3E44">
        <w:rPr>
          <w:rFonts w:cs="Times New Roman"/>
          <w:sz w:val="30"/>
          <w:szCs w:val="30"/>
          <w:lang w:val="en-US"/>
        </w:rPr>
        <w:t>TB</w:t>
      </w:r>
      <w:r w:rsidRPr="00AA3E44">
        <w:rPr>
          <w:rFonts w:cs="Times New Roman"/>
          <w:sz w:val="30"/>
          <w:szCs w:val="30"/>
        </w:rPr>
        <w:t>_</w:t>
      </w:r>
      <w:r w:rsidRPr="00AA3E44">
        <w:rPr>
          <w:rFonts w:cs="Times New Roman"/>
          <w:sz w:val="30"/>
          <w:szCs w:val="30"/>
          <w:vertAlign w:val="subscript"/>
        </w:rPr>
        <w:t>ПРИБЫЛЬ_З</w:t>
      </w:r>
      <w:r w:rsidRPr="00AA3E44">
        <w:rPr>
          <w:rFonts w:cs="Times New Roman"/>
          <w:sz w:val="30"/>
          <w:szCs w:val="30"/>
        </w:rPr>
        <w:t>.</w:t>
      </w:r>
    </w:p>
    <w:p w:rsidR="00C21257" w:rsidRPr="00AA3E44" w:rsidRDefault="00C21257" w:rsidP="0017596D">
      <w:pPr>
        <w:tabs>
          <w:tab w:val="left" w:pos="993"/>
          <w:tab w:val="left" w:pos="1134"/>
        </w:tabs>
        <w:spacing w:after="0" w:line="360" w:lineRule="auto"/>
        <w:ind w:firstLine="567"/>
        <w:rPr>
          <w:rFonts w:cs="Times New Roman"/>
          <w:sz w:val="30"/>
          <w:szCs w:val="30"/>
        </w:rPr>
      </w:pPr>
      <w:r w:rsidRPr="00AA3E44">
        <w:rPr>
          <w:rFonts w:cs="Times New Roman"/>
          <w:sz w:val="30"/>
          <w:szCs w:val="30"/>
        </w:rPr>
        <w:t xml:space="preserve">Величина </w:t>
      </w:r>
      <w:r w:rsidRPr="00AA3E44">
        <w:rPr>
          <w:rFonts w:cs="Times New Roman"/>
          <w:sz w:val="30"/>
          <w:szCs w:val="30"/>
          <w:lang w:val="en-US"/>
        </w:rPr>
        <w:t>TB</w:t>
      </w:r>
      <w:r w:rsidRPr="00AA3E44">
        <w:rPr>
          <w:rFonts w:cs="Times New Roman"/>
          <w:sz w:val="30"/>
          <w:szCs w:val="30"/>
        </w:rPr>
        <w:t>_</w:t>
      </w:r>
      <w:r w:rsidRPr="00AA3E44">
        <w:rPr>
          <w:rFonts w:cs="Times New Roman"/>
          <w:sz w:val="30"/>
          <w:szCs w:val="30"/>
          <w:vertAlign w:val="subscript"/>
        </w:rPr>
        <w:t>НДПИ_З</w:t>
      </w:r>
      <w:r w:rsidRPr="00AA3E44">
        <w:rPr>
          <w:rFonts w:cs="Times New Roman"/>
          <w:sz w:val="30"/>
          <w:szCs w:val="30"/>
        </w:rPr>
        <w:t xml:space="preserve"> рассчитывается как разница между суммой налога, исчисленного без применения коэффициента </w:t>
      </w:r>
      <w:proofErr w:type="spellStart"/>
      <w:r w:rsidRPr="00AA3E44">
        <w:rPr>
          <w:rFonts w:cs="Times New Roman"/>
          <w:sz w:val="30"/>
          <w:szCs w:val="30"/>
        </w:rPr>
        <w:t>К</w:t>
      </w:r>
      <w:r w:rsidRPr="00E770F0">
        <w:rPr>
          <w:rFonts w:cs="Times New Roman"/>
          <w:sz w:val="30"/>
          <w:szCs w:val="30"/>
          <w:vertAlign w:val="subscript"/>
        </w:rPr>
        <w:t>тд</w:t>
      </w:r>
      <w:proofErr w:type="spellEnd"/>
      <w:r w:rsidRPr="00AA3E44">
        <w:rPr>
          <w:rFonts w:cs="Times New Roman"/>
          <w:sz w:val="30"/>
          <w:szCs w:val="30"/>
        </w:rPr>
        <w:t xml:space="preserve">, и суммой налога, исчисленного с применением коэффициента </w:t>
      </w:r>
      <w:proofErr w:type="spellStart"/>
      <w:r w:rsidRPr="00AA3E44">
        <w:rPr>
          <w:rFonts w:cs="Times New Roman"/>
          <w:sz w:val="30"/>
          <w:szCs w:val="30"/>
        </w:rPr>
        <w:t>К</w:t>
      </w:r>
      <w:r w:rsidRPr="00E770F0">
        <w:rPr>
          <w:rFonts w:cs="Times New Roman"/>
          <w:sz w:val="30"/>
          <w:szCs w:val="30"/>
          <w:vertAlign w:val="subscript"/>
        </w:rPr>
        <w:t>тд</w:t>
      </w:r>
      <w:proofErr w:type="spellEnd"/>
      <w:r w:rsidRPr="00AA3E44">
        <w:rPr>
          <w:rFonts w:cs="Times New Roman"/>
          <w:sz w:val="30"/>
          <w:szCs w:val="30"/>
        </w:rPr>
        <w:t xml:space="preserve"> менее 1, определенных нарастающим итогом начиная с налогового периода, указанного в </w:t>
      </w:r>
      <w:r w:rsidR="00414585">
        <w:rPr>
          <w:rFonts w:cs="Times New Roman"/>
          <w:sz w:val="30"/>
          <w:szCs w:val="30"/>
        </w:rPr>
        <w:t xml:space="preserve">пункте 1 </w:t>
      </w:r>
      <w:r w:rsidRPr="00AA3E44">
        <w:rPr>
          <w:rFonts w:cs="Times New Roman"/>
          <w:sz w:val="30"/>
          <w:szCs w:val="30"/>
        </w:rPr>
        <w:t>настояще</w:t>
      </w:r>
      <w:r w:rsidR="00414585">
        <w:rPr>
          <w:rFonts w:cs="Times New Roman"/>
          <w:sz w:val="30"/>
          <w:szCs w:val="30"/>
        </w:rPr>
        <w:t>й статьи</w:t>
      </w:r>
      <w:r w:rsidRPr="00AA3E44">
        <w:rPr>
          <w:rFonts w:cs="Times New Roman"/>
          <w:sz w:val="30"/>
          <w:szCs w:val="30"/>
        </w:rPr>
        <w:t>.</w:t>
      </w:r>
    </w:p>
    <w:p w:rsidR="00C21257" w:rsidRPr="00AA3E44" w:rsidRDefault="00C21257" w:rsidP="0017596D">
      <w:pPr>
        <w:pStyle w:val="ab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cs="Times New Roman"/>
          <w:sz w:val="30"/>
          <w:szCs w:val="30"/>
        </w:rPr>
      </w:pPr>
      <w:r w:rsidRPr="00AA3E44">
        <w:rPr>
          <w:rFonts w:cs="Times New Roman"/>
          <w:sz w:val="30"/>
          <w:szCs w:val="30"/>
        </w:rPr>
        <w:t xml:space="preserve">Величина </w:t>
      </w:r>
      <w:r w:rsidRPr="00AA3E44">
        <w:rPr>
          <w:rFonts w:cs="Times New Roman"/>
          <w:sz w:val="30"/>
          <w:szCs w:val="30"/>
          <w:lang w:val="en-US"/>
        </w:rPr>
        <w:t>TB</w:t>
      </w:r>
      <w:r w:rsidRPr="00AA3E44">
        <w:rPr>
          <w:rFonts w:cs="Times New Roman"/>
          <w:sz w:val="30"/>
          <w:szCs w:val="30"/>
        </w:rPr>
        <w:t>_</w:t>
      </w:r>
      <w:r w:rsidRPr="00AA3E44">
        <w:rPr>
          <w:rFonts w:cs="Times New Roman"/>
          <w:sz w:val="30"/>
          <w:szCs w:val="30"/>
          <w:vertAlign w:val="subscript"/>
        </w:rPr>
        <w:t>ПРИБЫЛЬ_З</w:t>
      </w:r>
      <w:r w:rsidRPr="00AA3E44">
        <w:rPr>
          <w:rFonts w:cs="Times New Roman"/>
          <w:sz w:val="30"/>
          <w:szCs w:val="30"/>
        </w:rPr>
        <w:t xml:space="preserve"> определяется в соответствии с абзацем первым пункта 2.1 статьи 284.3-1 настоящего Кодекса.»;</w:t>
      </w:r>
    </w:p>
    <w:p w:rsidR="00C21257" w:rsidRPr="00AA3E44" w:rsidRDefault="0017596D" w:rsidP="0017596D">
      <w:pPr>
        <w:pStyle w:val="ab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 xml:space="preserve">в </w:t>
      </w:r>
      <w:r w:rsidR="00C21257" w:rsidRPr="00AA3E44">
        <w:rPr>
          <w:rFonts w:cs="Times New Roman"/>
          <w:sz w:val="30"/>
          <w:szCs w:val="30"/>
        </w:rPr>
        <w:t>абзац</w:t>
      </w:r>
      <w:r>
        <w:rPr>
          <w:rFonts w:cs="Times New Roman"/>
          <w:sz w:val="30"/>
          <w:szCs w:val="30"/>
        </w:rPr>
        <w:t>е</w:t>
      </w:r>
      <w:r w:rsidR="00C21257" w:rsidRPr="00AA3E44">
        <w:rPr>
          <w:rFonts w:cs="Times New Roman"/>
          <w:sz w:val="30"/>
          <w:szCs w:val="30"/>
        </w:rPr>
        <w:t xml:space="preserve"> второ</w:t>
      </w:r>
      <w:r>
        <w:rPr>
          <w:rFonts w:cs="Times New Roman"/>
          <w:sz w:val="30"/>
          <w:szCs w:val="30"/>
        </w:rPr>
        <w:t>м</w:t>
      </w:r>
      <w:r w:rsidR="00C21257" w:rsidRPr="00AA3E44">
        <w:rPr>
          <w:rFonts w:cs="Times New Roman"/>
          <w:sz w:val="30"/>
          <w:szCs w:val="30"/>
        </w:rPr>
        <w:t xml:space="preserve"> пункта 12 статьи 342.4 </w:t>
      </w:r>
      <w:r w:rsidRPr="0017596D">
        <w:rPr>
          <w:rFonts w:cs="Times New Roman"/>
          <w:sz w:val="30"/>
          <w:szCs w:val="30"/>
        </w:rPr>
        <w:t>после слова «</w:t>
      </w:r>
      <w:proofErr w:type="spellStart"/>
      <w:r w:rsidRPr="0017596D">
        <w:rPr>
          <w:rFonts w:cs="Times New Roman"/>
          <w:sz w:val="30"/>
          <w:szCs w:val="30"/>
        </w:rPr>
        <w:t>туронским</w:t>
      </w:r>
      <w:proofErr w:type="spellEnd"/>
      <w:r w:rsidRPr="0017596D">
        <w:rPr>
          <w:rFonts w:cs="Times New Roman"/>
          <w:sz w:val="30"/>
          <w:szCs w:val="30"/>
        </w:rPr>
        <w:t>» дополнить словами «или березовским»;</w:t>
      </w:r>
    </w:p>
    <w:p w:rsidR="00E770F0" w:rsidRPr="00AA3E44" w:rsidRDefault="00E770F0" w:rsidP="008070B0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E770F0">
        <w:rPr>
          <w:rFonts w:eastAsia="Times New Roman" w:cs="Times New Roman"/>
          <w:sz w:val="30"/>
          <w:szCs w:val="30"/>
          <w:lang w:eastAsia="ru-RU"/>
        </w:rPr>
        <w:t>в подпункте 3 пункта 2 статьи 343.5 после слова «акции» дополнить словами «(доли)»;</w:t>
      </w:r>
    </w:p>
    <w:p w:rsidR="00574CE0" w:rsidRPr="00AA3E44" w:rsidRDefault="002E6F95" w:rsidP="00E770F0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AA3E44">
        <w:rPr>
          <w:rFonts w:eastAsia="Times New Roman" w:cs="Times New Roman"/>
          <w:sz w:val="30"/>
          <w:szCs w:val="30"/>
          <w:lang w:eastAsia="ru-RU"/>
        </w:rPr>
        <w:t>пункт 1 статьи 362 изложить в следующей редакции:</w:t>
      </w:r>
    </w:p>
    <w:p w:rsidR="002E6F95" w:rsidRPr="00AA3E44" w:rsidRDefault="002E6F95" w:rsidP="00E770F0">
      <w:pPr>
        <w:pStyle w:val="ab"/>
        <w:tabs>
          <w:tab w:val="left" w:pos="993"/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AA3E44">
        <w:rPr>
          <w:rFonts w:eastAsia="Times New Roman" w:cs="Times New Roman"/>
          <w:sz w:val="30"/>
          <w:szCs w:val="30"/>
          <w:lang w:eastAsia="ru-RU"/>
        </w:rPr>
        <w:t xml:space="preserve">«1. </w:t>
      </w:r>
      <w:r w:rsidR="006E4AEB" w:rsidRPr="006E4AEB">
        <w:rPr>
          <w:rFonts w:eastAsia="Times New Roman" w:cs="Times New Roman"/>
          <w:sz w:val="30"/>
          <w:szCs w:val="30"/>
          <w:lang w:eastAsia="ru-RU"/>
        </w:rPr>
        <w:t>Сумма налога и сумма авансового платежа по налогу исчисляется на основании сведений о транспортных средствах и их владельцах, которые имеются у органов (организаций, должностных лиц), осуществляющих государственную регистрацию транспортных средств в соответствии с законодательством Российской Федерации, если иное не предусмотрено пунктом 3.1 настоящей статьи.</w:t>
      </w:r>
    </w:p>
    <w:p w:rsidR="002E6F95" w:rsidRPr="00AA3E44" w:rsidRDefault="002E6F95" w:rsidP="00AA3E44">
      <w:pPr>
        <w:pStyle w:val="ab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AA3E44">
        <w:rPr>
          <w:rFonts w:eastAsia="Times New Roman" w:cs="Times New Roman"/>
          <w:sz w:val="30"/>
          <w:szCs w:val="30"/>
          <w:lang w:eastAsia="ru-RU"/>
        </w:rPr>
        <w:t xml:space="preserve">Налогоплательщики - организации исчисляют сумму налога и сумму авансового платежа по налогу самостоятельно. </w:t>
      </w:r>
    </w:p>
    <w:p w:rsidR="002E6F95" w:rsidRPr="00AA3E44" w:rsidRDefault="00D06B3E" w:rsidP="006E4AEB">
      <w:pPr>
        <w:pStyle w:val="ab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hyperlink r:id="rId9" w:history="1">
        <w:r w:rsidR="002E6F95" w:rsidRPr="00AA3E44">
          <w:rPr>
            <w:rFonts w:eastAsia="Times New Roman" w:cs="Times New Roman"/>
            <w:sz w:val="30"/>
            <w:szCs w:val="30"/>
            <w:lang w:eastAsia="ru-RU"/>
          </w:rPr>
          <w:t>Сумма налога</w:t>
        </w:r>
      </w:hyperlink>
      <w:r w:rsidR="002E6F95" w:rsidRPr="00AA3E44">
        <w:rPr>
          <w:rFonts w:eastAsia="Times New Roman" w:cs="Times New Roman"/>
          <w:sz w:val="30"/>
          <w:szCs w:val="30"/>
          <w:lang w:eastAsia="ru-RU"/>
        </w:rPr>
        <w:t xml:space="preserve">, подлежащая уплате налогоплательщиками - физическими лицами, исчисляется налоговыми органами.»; </w:t>
      </w:r>
    </w:p>
    <w:p w:rsidR="006D3E22" w:rsidRDefault="006D3E22" w:rsidP="006E4AEB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AA3E44">
        <w:rPr>
          <w:rFonts w:cs="Times New Roman"/>
          <w:sz w:val="30"/>
          <w:szCs w:val="30"/>
        </w:rPr>
        <w:t>в пункте 3</w:t>
      </w:r>
      <w:r w:rsidR="006A32FA" w:rsidRPr="00AA3E44">
        <w:rPr>
          <w:rFonts w:cs="Times New Roman"/>
          <w:sz w:val="30"/>
          <w:szCs w:val="30"/>
        </w:rPr>
        <w:t>.</w:t>
      </w:r>
      <w:r w:rsidRPr="00AA3E44">
        <w:rPr>
          <w:rFonts w:cs="Times New Roman"/>
          <w:sz w:val="30"/>
          <w:szCs w:val="30"/>
        </w:rPr>
        <w:t xml:space="preserve">2 статьи 380 слова «и 2021» заменить цифрами </w:t>
      </w:r>
      <w:r w:rsidR="004B6BA0">
        <w:rPr>
          <w:rFonts w:cs="Times New Roman"/>
          <w:sz w:val="30"/>
          <w:szCs w:val="30"/>
        </w:rPr>
        <w:t xml:space="preserve">                     </w:t>
      </w:r>
      <w:r w:rsidRPr="00AA3E44">
        <w:rPr>
          <w:rFonts w:cs="Times New Roman"/>
          <w:sz w:val="30"/>
          <w:szCs w:val="30"/>
        </w:rPr>
        <w:t xml:space="preserve">«- 2023»; </w:t>
      </w:r>
    </w:p>
    <w:p w:rsidR="006E4AEB" w:rsidRPr="006E4AEB" w:rsidRDefault="006E4AEB" w:rsidP="008070B0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6E4AEB">
        <w:rPr>
          <w:rFonts w:cs="Times New Roman"/>
          <w:sz w:val="30"/>
          <w:szCs w:val="30"/>
        </w:rPr>
        <w:lastRenderedPageBreak/>
        <w:t>в статье 382:</w:t>
      </w:r>
    </w:p>
    <w:p w:rsidR="006E4AEB" w:rsidRPr="006E4AEB" w:rsidRDefault="006E4AEB" w:rsidP="008070B0">
      <w:pPr>
        <w:pStyle w:val="ab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6E4AEB">
        <w:rPr>
          <w:rFonts w:cs="Times New Roman"/>
          <w:sz w:val="30"/>
          <w:szCs w:val="30"/>
        </w:rPr>
        <w:t>а) в пункте 5:</w:t>
      </w:r>
    </w:p>
    <w:p w:rsidR="006E4AEB" w:rsidRPr="006E4AEB" w:rsidRDefault="006E4AEB" w:rsidP="008070B0">
      <w:pPr>
        <w:pStyle w:val="ab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6E4AEB">
        <w:rPr>
          <w:rFonts w:cs="Times New Roman"/>
          <w:sz w:val="30"/>
          <w:szCs w:val="30"/>
        </w:rPr>
        <w:t>в абзаце первом</w:t>
      </w:r>
      <w:r>
        <w:rPr>
          <w:rFonts w:cs="Times New Roman"/>
          <w:sz w:val="30"/>
          <w:szCs w:val="30"/>
        </w:rPr>
        <w:t xml:space="preserve"> </w:t>
      </w:r>
      <w:r w:rsidRPr="006E4AEB">
        <w:rPr>
          <w:rFonts w:cs="Times New Roman"/>
          <w:sz w:val="30"/>
          <w:szCs w:val="30"/>
        </w:rPr>
        <w:t>после слов «права собственности» дополнить словами «, права хозяйственного ведения», после слов «в собственности» дополнить словами «, в хозяйственном ведении»;</w:t>
      </w:r>
    </w:p>
    <w:p w:rsidR="006E4AEB" w:rsidRPr="006E4AEB" w:rsidRDefault="006E4AEB" w:rsidP="008070B0">
      <w:pPr>
        <w:pStyle w:val="ab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6E4AEB">
        <w:rPr>
          <w:rFonts w:cs="Times New Roman"/>
          <w:sz w:val="30"/>
          <w:szCs w:val="30"/>
        </w:rPr>
        <w:t>в абзацах втором и третьем после слов «права собственности» дополнить словами «, права хозяйственного ведения»;</w:t>
      </w:r>
    </w:p>
    <w:p w:rsidR="006E4AEB" w:rsidRPr="006E4AEB" w:rsidRDefault="006E4AEB" w:rsidP="008070B0">
      <w:pPr>
        <w:pStyle w:val="ab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6E4AEB">
        <w:rPr>
          <w:rFonts w:cs="Times New Roman"/>
          <w:sz w:val="30"/>
          <w:szCs w:val="30"/>
        </w:rPr>
        <w:t xml:space="preserve">б) дополнить пунктом 8 следующего содержания: </w:t>
      </w:r>
    </w:p>
    <w:p w:rsidR="006E4AEB" w:rsidRPr="006E4AEB" w:rsidRDefault="006E4AEB" w:rsidP="008070B0">
      <w:pPr>
        <w:pStyle w:val="ab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6E4AEB">
        <w:rPr>
          <w:rFonts w:cs="Times New Roman"/>
          <w:sz w:val="30"/>
          <w:szCs w:val="30"/>
        </w:rPr>
        <w:t xml:space="preserve">«8. Налогоплательщики - имеющие право на налоговые льготы, установленные законодательством о налогах и сборах в отношении объектов налогообложения, указанных </w:t>
      </w:r>
      <w:r w:rsidR="00F36967" w:rsidRPr="00C050BD">
        <w:rPr>
          <w:rFonts w:cs="Times New Roman"/>
          <w:sz w:val="30"/>
          <w:szCs w:val="30"/>
        </w:rPr>
        <w:t>в</w:t>
      </w:r>
      <w:r w:rsidR="001462CD">
        <w:rPr>
          <w:rFonts w:cs="Times New Roman"/>
          <w:sz w:val="30"/>
          <w:szCs w:val="30"/>
        </w:rPr>
        <w:t xml:space="preserve"> абзаце</w:t>
      </w:r>
      <w:r w:rsidR="00F36967" w:rsidRPr="00C050BD">
        <w:rPr>
          <w:rFonts w:cs="Times New Roman"/>
          <w:sz w:val="30"/>
          <w:szCs w:val="30"/>
        </w:rPr>
        <w:t xml:space="preserve"> </w:t>
      </w:r>
      <w:r w:rsidR="001462CD">
        <w:rPr>
          <w:rFonts w:cs="Times New Roman"/>
          <w:sz w:val="30"/>
          <w:szCs w:val="30"/>
        </w:rPr>
        <w:t xml:space="preserve">первом </w:t>
      </w:r>
      <w:r w:rsidR="00F36967" w:rsidRPr="00C050BD">
        <w:rPr>
          <w:rFonts w:cs="Times New Roman"/>
          <w:sz w:val="30"/>
          <w:szCs w:val="30"/>
        </w:rPr>
        <w:t>пункт</w:t>
      </w:r>
      <w:r w:rsidR="001462CD">
        <w:rPr>
          <w:rFonts w:cs="Times New Roman"/>
          <w:sz w:val="30"/>
          <w:szCs w:val="30"/>
        </w:rPr>
        <w:t>а</w:t>
      </w:r>
      <w:r w:rsidR="00F36967" w:rsidRPr="00C050BD">
        <w:rPr>
          <w:rFonts w:cs="Times New Roman"/>
          <w:sz w:val="30"/>
          <w:szCs w:val="30"/>
        </w:rPr>
        <w:t xml:space="preserve"> 6 статьи 386</w:t>
      </w:r>
      <w:r w:rsidR="00F36967" w:rsidRPr="00C050BD">
        <w:rPr>
          <w:rFonts w:cs="Times New Roman"/>
          <w:sz w:val="30"/>
          <w:szCs w:val="30"/>
          <w:shd w:val="clear" w:color="auto" w:fill="FFFFFF"/>
        </w:rPr>
        <w:t> настоящего Кодекса</w:t>
      </w:r>
      <w:r w:rsidRPr="00C050BD">
        <w:rPr>
          <w:rFonts w:cs="Times New Roman"/>
          <w:sz w:val="30"/>
          <w:szCs w:val="30"/>
        </w:rPr>
        <w:t xml:space="preserve">, </w:t>
      </w:r>
      <w:r w:rsidRPr="006E4AEB">
        <w:rPr>
          <w:rFonts w:cs="Times New Roman"/>
          <w:sz w:val="30"/>
          <w:szCs w:val="30"/>
        </w:rPr>
        <w:t xml:space="preserve">представляют в налоговый орган по своему выбору заявление о предоставлении налоговой льготы, а также вправе представить документы, подтверждающие право налогоплательщика на налоговую льготу. </w:t>
      </w:r>
    </w:p>
    <w:p w:rsidR="006E4AEB" w:rsidRPr="006E4AEB" w:rsidRDefault="006E4AEB" w:rsidP="008070B0">
      <w:pPr>
        <w:pStyle w:val="ab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6E4AEB">
        <w:rPr>
          <w:rFonts w:cs="Times New Roman"/>
          <w:sz w:val="30"/>
          <w:szCs w:val="30"/>
        </w:rPr>
        <w:t xml:space="preserve">Представление заявления о предоставлении налоговой льготы, подтверждение права налогоплательщика на налоговую льготу, рассмотрение налоговым органом такого заявления, направление налогоплательщику уведомления о предоставлении налоговой льготы либо сообщения об отказе от предоставления налоговой льготы осуществляются в порядке, аналогичном порядку, предусмотренному пунктом 3 статьи 361.1 настоящего Кодекса. </w:t>
      </w:r>
    </w:p>
    <w:p w:rsidR="006E4AEB" w:rsidRPr="006E4AEB" w:rsidRDefault="006E4AEB" w:rsidP="008070B0">
      <w:pPr>
        <w:pStyle w:val="ab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6E4AEB">
        <w:rPr>
          <w:rFonts w:cs="Times New Roman"/>
          <w:sz w:val="30"/>
          <w:szCs w:val="30"/>
        </w:rPr>
        <w:t xml:space="preserve">Форма заявления налогоплательщика о предоставлении налоговой льготы, порядок его заполнения, формат представления такого заявления в электронной форме, формы уведомления о предоставлении налоговой льготы, сообщения об отказе от предоставления налоговой льготы утверждаются федеральным органом исполнительной власти, уполномоченным по контролю и надзору в области налогов и сборов. </w:t>
      </w:r>
    </w:p>
    <w:p w:rsidR="006E4AEB" w:rsidRPr="006E4AEB" w:rsidRDefault="006E4AEB" w:rsidP="008070B0">
      <w:pPr>
        <w:pStyle w:val="ab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6E4AEB">
        <w:rPr>
          <w:rFonts w:cs="Times New Roman"/>
          <w:sz w:val="30"/>
          <w:szCs w:val="30"/>
        </w:rPr>
        <w:lastRenderedPageBreak/>
        <w:t>В случае возникновения (прекращения) у налогоплательщиков в течение налогового (отчетного) периода права на налоговую льготу исчисление суммы налога (суммы авансового платежа по налогу) в отношении объекта налогообложения, по которому предоставляется налоговая льгота, производится с учетом коэффициента, определяемого как отношение числа полных месяцев, в течение которых отсутствует налоговая льгота, к числу календарных месяцев в налоговом (отчетном) периоде. При этом месяц возникновения права на налоговую льготу, а также месяц прекращения указанного права принимается за полный месяц.»;</w:t>
      </w:r>
    </w:p>
    <w:p w:rsidR="006E4AEB" w:rsidRPr="006E4AEB" w:rsidRDefault="006E4AEB" w:rsidP="008070B0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6E4AEB">
        <w:rPr>
          <w:rFonts w:cs="Times New Roman"/>
          <w:sz w:val="30"/>
          <w:szCs w:val="30"/>
        </w:rPr>
        <w:t>в статье 386:</w:t>
      </w:r>
    </w:p>
    <w:p w:rsidR="006E4AEB" w:rsidRPr="006E4AEB" w:rsidRDefault="00FD10FF" w:rsidP="008070B0">
      <w:pPr>
        <w:pStyle w:val="ab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 xml:space="preserve">а) </w:t>
      </w:r>
      <w:r w:rsidR="006E4AEB" w:rsidRPr="006E4AEB">
        <w:rPr>
          <w:rFonts w:cs="Times New Roman"/>
          <w:sz w:val="30"/>
          <w:szCs w:val="30"/>
        </w:rPr>
        <w:t xml:space="preserve">в абзаце первом </w:t>
      </w:r>
      <w:r w:rsidR="00F36967">
        <w:rPr>
          <w:rFonts w:cs="Times New Roman"/>
          <w:sz w:val="30"/>
          <w:szCs w:val="30"/>
        </w:rPr>
        <w:t xml:space="preserve">пункта 1 </w:t>
      </w:r>
      <w:r w:rsidR="006E4AEB" w:rsidRPr="006E4AEB">
        <w:rPr>
          <w:rFonts w:cs="Times New Roman"/>
          <w:sz w:val="30"/>
          <w:szCs w:val="30"/>
        </w:rPr>
        <w:t>слово «Налогоплательщики» заменить словами «Если иное не предусмотрено пунктом 6 настоящей статьи, налогоплательщики»;</w:t>
      </w:r>
    </w:p>
    <w:p w:rsidR="006E4AEB" w:rsidRPr="006E4AEB" w:rsidRDefault="00FD10FF" w:rsidP="008070B0">
      <w:pPr>
        <w:pStyle w:val="ab"/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rPr>
          <w:rFonts w:cs="Times New Roman"/>
          <w:sz w:val="30"/>
          <w:szCs w:val="30"/>
        </w:rPr>
      </w:pPr>
      <w:r>
        <w:rPr>
          <w:rFonts w:cs="Times New Roman"/>
          <w:sz w:val="30"/>
          <w:szCs w:val="30"/>
        </w:rPr>
        <w:t xml:space="preserve">б) </w:t>
      </w:r>
      <w:r w:rsidR="006E4AEB" w:rsidRPr="006E4AEB">
        <w:rPr>
          <w:rFonts w:cs="Times New Roman"/>
          <w:sz w:val="30"/>
          <w:szCs w:val="30"/>
        </w:rPr>
        <w:t xml:space="preserve">дополнить пунктом 6 следующего содержания: </w:t>
      </w:r>
    </w:p>
    <w:p w:rsidR="00F36967" w:rsidRPr="00F36967" w:rsidRDefault="00F36967" w:rsidP="00F36967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851"/>
        <w:rPr>
          <w:rFonts w:cs="Times New Roman"/>
          <w:sz w:val="30"/>
          <w:szCs w:val="30"/>
        </w:rPr>
      </w:pPr>
      <w:r w:rsidRPr="00F36967">
        <w:rPr>
          <w:rFonts w:cs="Times New Roman"/>
          <w:sz w:val="30"/>
          <w:szCs w:val="30"/>
        </w:rPr>
        <w:t xml:space="preserve">«6. В налоговую декларацию не вносятся сведения о принадлежащих налогоплательщику - российской организации объектах налогообложения, включенных в перечень, определяемый в соответствии с пунктом 7 статьи </w:t>
      </w:r>
      <w:bookmarkStart w:id="2" w:name="_Hlk63973013"/>
      <w:r w:rsidRPr="00F36967">
        <w:rPr>
          <w:rFonts w:cs="Times New Roman"/>
          <w:sz w:val="30"/>
          <w:szCs w:val="30"/>
        </w:rPr>
        <w:t>378</w:t>
      </w:r>
      <w:r w:rsidR="001462CD">
        <w:rPr>
          <w:rFonts w:cs="Times New Roman"/>
          <w:sz w:val="30"/>
          <w:szCs w:val="30"/>
        </w:rPr>
        <w:t>.</w:t>
      </w:r>
      <w:r w:rsidRPr="001462CD">
        <w:rPr>
          <w:rFonts w:cs="Times New Roman"/>
          <w:sz w:val="30"/>
          <w:szCs w:val="30"/>
        </w:rPr>
        <w:t>2</w:t>
      </w:r>
      <w:r w:rsidRPr="00F36967">
        <w:rPr>
          <w:rFonts w:cs="Times New Roman"/>
          <w:sz w:val="30"/>
          <w:szCs w:val="30"/>
        </w:rPr>
        <w:t xml:space="preserve"> настоящего Кодекса</w:t>
      </w:r>
      <w:bookmarkEnd w:id="2"/>
      <w:r w:rsidRPr="00F36967">
        <w:rPr>
          <w:rFonts w:cs="Times New Roman"/>
          <w:sz w:val="30"/>
          <w:szCs w:val="30"/>
          <w:shd w:val="clear" w:color="auto" w:fill="FFFFFF"/>
        </w:rPr>
        <w:t xml:space="preserve">, </w:t>
      </w:r>
      <w:r w:rsidR="001462CD">
        <w:rPr>
          <w:rFonts w:cs="Times New Roman"/>
          <w:sz w:val="30"/>
          <w:szCs w:val="30"/>
          <w:shd w:val="clear" w:color="auto" w:fill="FFFFFF"/>
        </w:rPr>
        <w:t>а также объектах налогообложения,</w:t>
      </w:r>
      <w:r w:rsidRPr="00F36967">
        <w:rPr>
          <w:rFonts w:cs="Times New Roman"/>
          <w:sz w:val="30"/>
          <w:szCs w:val="30"/>
          <w:shd w:val="clear" w:color="auto" w:fill="FFFFFF"/>
        </w:rPr>
        <w:t xml:space="preserve"> предусмотренных </w:t>
      </w:r>
      <w:r w:rsidRPr="00F36967">
        <w:rPr>
          <w:rFonts w:cs="Times New Roman"/>
          <w:sz w:val="30"/>
          <w:szCs w:val="30"/>
        </w:rPr>
        <w:t xml:space="preserve">подпунктом 4 пункта 1, </w:t>
      </w:r>
      <w:hyperlink r:id="rId10" w:anchor="dst13986" w:history="1">
        <w:r w:rsidRPr="00F36967">
          <w:rPr>
            <w:rFonts w:cs="Times New Roman"/>
            <w:sz w:val="30"/>
            <w:szCs w:val="30"/>
            <w:shd w:val="clear" w:color="auto" w:fill="FFFFFF"/>
          </w:rPr>
          <w:t>абзацем вторым пункта 10 статьи 378</w:t>
        </w:r>
        <w:r w:rsidR="001462CD">
          <w:rPr>
            <w:rFonts w:cs="Times New Roman"/>
            <w:sz w:val="30"/>
            <w:szCs w:val="30"/>
            <w:shd w:val="clear" w:color="auto" w:fill="FFFFFF"/>
          </w:rPr>
          <w:t>.</w:t>
        </w:r>
        <w:r w:rsidRPr="001462CD">
          <w:rPr>
            <w:rFonts w:cs="Times New Roman"/>
            <w:sz w:val="30"/>
            <w:szCs w:val="30"/>
            <w:shd w:val="clear" w:color="auto" w:fill="FFFFFF"/>
          </w:rPr>
          <w:t>2</w:t>
        </w:r>
      </w:hyperlink>
      <w:r w:rsidR="001462CD">
        <w:rPr>
          <w:rFonts w:cs="Times New Roman"/>
          <w:sz w:val="30"/>
          <w:szCs w:val="30"/>
          <w:shd w:val="clear" w:color="auto" w:fill="FFFFFF"/>
          <w:vertAlign w:val="superscript"/>
        </w:rPr>
        <w:t xml:space="preserve"> </w:t>
      </w:r>
      <w:r w:rsidRPr="00F36967">
        <w:rPr>
          <w:rFonts w:cs="Times New Roman"/>
          <w:sz w:val="30"/>
          <w:szCs w:val="30"/>
          <w:shd w:val="clear" w:color="auto" w:fill="FFFFFF"/>
        </w:rPr>
        <w:t>настоящего Кодекса</w:t>
      </w:r>
      <w:r w:rsidRPr="00F36967">
        <w:rPr>
          <w:rFonts w:cs="Times New Roman"/>
          <w:sz w:val="30"/>
          <w:szCs w:val="30"/>
        </w:rPr>
        <w:t xml:space="preserve">. </w:t>
      </w:r>
    </w:p>
    <w:p w:rsidR="00F36967" w:rsidRPr="00F36967" w:rsidRDefault="00F36967" w:rsidP="00F36967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rPr>
          <w:rFonts w:cs="Times New Roman"/>
          <w:sz w:val="30"/>
          <w:szCs w:val="30"/>
        </w:rPr>
      </w:pPr>
      <w:r w:rsidRPr="00F36967">
        <w:rPr>
          <w:rFonts w:cs="Times New Roman"/>
          <w:sz w:val="30"/>
          <w:szCs w:val="30"/>
        </w:rPr>
        <w:t xml:space="preserve">В случае, если у налогоплательщика за истекший налоговый период имеются только объекты налогообложения, </w:t>
      </w:r>
      <w:r w:rsidR="001462CD" w:rsidRPr="001462CD">
        <w:rPr>
          <w:rFonts w:cs="Times New Roman"/>
          <w:sz w:val="30"/>
          <w:szCs w:val="30"/>
        </w:rPr>
        <w:t>сведения о которых не вносятся в налоговую декларацию в соответствии с настоящим пунктом</w:t>
      </w:r>
      <w:r w:rsidRPr="00F36967">
        <w:rPr>
          <w:rFonts w:cs="Times New Roman"/>
          <w:sz w:val="30"/>
          <w:szCs w:val="30"/>
        </w:rPr>
        <w:t xml:space="preserve">, налоговая декларация не представляется.  </w:t>
      </w:r>
    </w:p>
    <w:p w:rsidR="00F36967" w:rsidRPr="00F36967" w:rsidRDefault="00F36967" w:rsidP="00F36967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rPr>
          <w:rFonts w:cs="Times New Roman"/>
          <w:sz w:val="30"/>
          <w:szCs w:val="30"/>
        </w:rPr>
      </w:pPr>
      <w:r w:rsidRPr="00F36967">
        <w:rPr>
          <w:rFonts w:cs="Times New Roman"/>
          <w:sz w:val="30"/>
          <w:szCs w:val="30"/>
        </w:rPr>
        <w:t xml:space="preserve">В целях обеспечения полноты уплаты налога в отношении объектов налогообложения, </w:t>
      </w:r>
      <w:r w:rsidR="001462CD" w:rsidRPr="001462CD">
        <w:rPr>
          <w:rFonts w:cs="Times New Roman"/>
          <w:sz w:val="30"/>
          <w:szCs w:val="30"/>
        </w:rPr>
        <w:t>сведения о которых не вносятся в налоговую декларацию в соответствии с настоящим пунктом</w:t>
      </w:r>
      <w:r w:rsidRPr="00F36967">
        <w:rPr>
          <w:rFonts w:cs="Times New Roman"/>
          <w:sz w:val="30"/>
          <w:szCs w:val="30"/>
        </w:rPr>
        <w:t xml:space="preserve">, составление, передача </w:t>
      </w:r>
      <w:r w:rsidRPr="00F36967">
        <w:rPr>
          <w:rFonts w:cs="Times New Roman"/>
          <w:sz w:val="30"/>
          <w:szCs w:val="30"/>
        </w:rPr>
        <w:lastRenderedPageBreak/>
        <w:t xml:space="preserve">(направление) налоговыми органами налогоплательщикам (их обособленным подразделениям) сообщений об исчисленных налоговыми органами суммах налога в отношении таких объектов налогообложения, представление такими налогоплательщиками в налоговые органы пояснений и (или) документов, подтверждающих правильность исчисления, полноту и своевременность уплаты налога, обоснованность применения пониженных налоговых ставок, налоговых льгот или наличие оснований для освобождения от уплаты налога, предусмотренных законодательством о налогах и сборах, рассмотрение налоговыми органами представленных такими налогоплательщиками пояснений и (или) документов и передача (направление) налоговыми органами таким налогоплательщикам уточненных сообщений об исчисленных суммах налога осуществляются в порядке и сроки, аналогичные порядку и срокам, предусмотренным пунктами 4 - 7 статьи 363 настоящего Кодекса. </w:t>
      </w:r>
    </w:p>
    <w:p w:rsidR="00F36967" w:rsidRPr="00F36967" w:rsidRDefault="00F36967" w:rsidP="00F36967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rPr>
          <w:rFonts w:cs="Times New Roman"/>
          <w:sz w:val="30"/>
          <w:szCs w:val="30"/>
        </w:rPr>
      </w:pPr>
      <w:r w:rsidRPr="00F36967">
        <w:rPr>
          <w:rFonts w:cs="Times New Roman"/>
          <w:sz w:val="30"/>
          <w:szCs w:val="30"/>
        </w:rPr>
        <w:t>Налогоплательщику направляется требование об уплате налога в соответствии с пунктом 1 статьи 70 настоящего Кодекса в случае, если выявлена недоимка по результатам рассмотрения налоговым органом представленных налогоплательщиком пояснений и (или) документов, подтверждающих правильность исчисления, полноту и своевременность уплаты налога, обоснованность применения пониженных налоговых ставок, налоговых льгот или наличие оснований для освобождения от уплаты налога, предусмотренных законодательством о налогах и сборах, либо если недоимка выявлена при отсутствии необходимых пояснений и (или) документов.»;</w:t>
      </w:r>
    </w:p>
    <w:p w:rsidR="006D3E22" w:rsidRPr="00AA3E44" w:rsidRDefault="006D3E22" w:rsidP="006E4AEB">
      <w:pPr>
        <w:pStyle w:val="ab"/>
        <w:widowControl w:val="0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cs="Times New Roman"/>
          <w:sz w:val="30"/>
          <w:szCs w:val="30"/>
        </w:rPr>
      </w:pPr>
      <w:r w:rsidRPr="00AA3E44">
        <w:rPr>
          <w:rFonts w:eastAsia="Times New Roman" w:cs="Times New Roman"/>
          <w:sz w:val="30"/>
          <w:szCs w:val="30"/>
          <w:lang w:eastAsia="ru-RU"/>
        </w:rPr>
        <w:t>стать</w:t>
      </w:r>
      <w:r w:rsidR="000C7C7A" w:rsidRPr="00AA3E44">
        <w:rPr>
          <w:rFonts w:eastAsia="Times New Roman" w:cs="Times New Roman"/>
          <w:sz w:val="30"/>
          <w:szCs w:val="30"/>
          <w:lang w:eastAsia="ru-RU"/>
        </w:rPr>
        <w:t>ю</w:t>
      </w:r>
      <w:r w:rsidRPr="00AA3E44">
        <w:rPr>
          <w:rFonts w:eastAsia="Times New Roman" w:cs="Times New Roman"/>
          <w:sz w:val="30"/>
          <w:szCs w:val="30"/>
          <w:lang w:eastAsia="ru-RU"/>
        </w:rPr>
        <w:t xml:space="preserve"> 396</w:t>
      </w:r>
      <w:r w:rsidR="000C7C7A" w:rsidRPr="00AA3E44">
        <w:rPr>
          <w:rFonts w:eastAsia="Times New Roman" w:cs="Times New Roman"/>
          <w:sz w:val="30"/>
          <w:szCs w:val="30"/>
          <w:lang w:eastAsia="ru-RU"/>
        </w:rPr>
        <w:t xml:space="preserve"> </w:t>
      </w:r>
      <w:r w:rsidR="00C12C70" w:rsidRPr="00AA3E44">
        <w:rPr>
          <w:rFonts w:cs="Times New Roman"/>
          <w:sz w:val="30"/>
          <w:szCs w:val="30"/>
        </w:rPr>
        <w:t xml:space="preserve">дополнить пунктом 21 следующего содержания: </w:t>
      </w:r>
    </w:p>
    <w:p w:rsidR="006D3E22" w:rsidRPr="00AA3E44" w:rsidRDefault="006D3E22" w:rsidP="006E4AEB">
      <w:pPr>
        <w:widowControl w:val="0"/>
        <w:tabs>
          <w:tab w:val="left" w:pos="1134"/>
        </w:tabs>
        <w:spacing w:after="0" w:line="360" w:lineRule="auto"/>
        <w:ind w:firstLine="567"/>
        <w:rPr>
          <w:rFonts w:cs="Times New Roman"/>
          <w:sz w:val="30"/>
          <w:szCs w:val="30"/>
        </w:rPr>
      </w:pPr>
      <w:r w:rsidRPr="00AA3E44">
        <w:rPr>
          <w:rFonts w:cs="Times New Roman"/>
          <w:sz w:val="30"/>
          <w:szCs w:val="30"/>
        </w:rPr>
        <w:t xml:space="preserve">«21. Федеральный орган исполнительной власти, осуществляющий функции по выработке и реализации государственной национальной </w:t>
      </w:r>
      <w:r w:rsidRPr="00AA3E44">
        <w:rPr>
          <w:rFonts w:cs="Times New Roman"/>
          <w:sz w:val="30"/>
          <w:szCs w:val="30"/>
        </w:rPr>
        <w:lastRenderedPageBreak/>
        <w:t xml:space="preserve">политики и нормативно-правовому регулированию в сфере государственной национальной политики, обязан </w:t>
      </w:r>
      <w:r w:rsidR="00C12C70" w:rsidRPr="00AA3E44">
        <w:rPr>
          <w:rFonts w:cs="Times New Roman"/>
          <w:sz w:val="30"/>
          <w:szCs w:val="30"/>
        </w:rPr>
        <w:t xml:space="preserve">представлять </w:t>
      </w:r>
      <w:r w:rsidRPr="00AA3E44">
        <w:rPr>
          <w:rFonts w:cs="Times New Roman"/>
          <w:sz w:val="30"/>
          <w:szCs w:val="30"/>
        </w:rPr>
        <w:t xml:space="preserve">в федеральный орган исполнительной власти, уполномоченный по контролю и надзору в области налогов и сборов, сведения о лицах, относящихся к малочисленным народам Севера, Сибири и Дальнего Востока Российской Федерации, ежегодно до 1 марта года, следующего за годом, за который представляются указанные сведения. </w:t>
      </w:r>
    </w:p>
    <w:p w:rsidR="006D3E22" w:rsidRPr="00AA3E44" w:rsidRDefault="00D06B3E" w:rsidP="00AA3E44">
      <w:pPr>
        <w:widowControl w:val="0"/>
        <w:tabs>
          <w:tab w:val="left" w:pos="1134"/>
        </w:tabs>
        <w:spacing w:after="0" w:line="360" w:lineRule="auto"/>
        <w:ind w:firstLine="567"/>
        <w:rPr>
          <w:rFonts w:cs="Times New Roman"/>
          <w:sz w:val="30"/>
          <w:szCs w:val="30"/>
        </w:rPr>
      </w:pPr>
      <w:hyperlink r:id="rId11" w:history="1">
        <w:r w:rsidR="006D3E22" w:rsidRPr="00AA3E44">
          <w:rPr>
            <w:rFonts w:cs="Times New Roman"/>
            <w:sz w:val="30"/>
            <w:szCs w:val="30"/>
          </w:rPr>
          <w:t>Форма</w:t>
        </w:r>
      </w:hyperlink>
      <w:r w:rsidR="006D3E22" w:rsidRPr="00AA3E44">
        <w:rPr>
          <w:rFonts w:cs="Times New Roman"/>
          <w:sz w:val="30"/>
          <w:szCs w:val="30"/>
        </w:rPr>
        <w:t xml:space="preserve">, </w:t>
      </w:r>
      <w:hyperlink r:id="rId12" w:history="1">
        <w:r w:rsidR="006D3E22" w:rsidRPr="00AA3E44">
          <w:rPr>
            <w:rFonts w:cs="Times New Roman"/>
            <w:sz w:val="30"/>
            <w:szCs w:val="30"/>
          </w:rPr>
          <w:t>порядок</w:t>
        </w:r>
      </w:hyperlink>
      <w:r w:rsidR="006D3E22" w:rsidRPr="00AA3E44">
        <w:rPr>
          <w:rFonts w:cs="Times New Roman"/>
          <w:sz w:val="30"/>
          <w:szCs w:val="30"/>
        </w:rPr>
        <w:t xml:space="preserve"> ее заполнения, </w:t>
      </w:r>
      <w:hyperlink r:id="rId13" w:history="1">
        <w:r w:rsidR="006D3E22" w:rsidRPr="00AA3E44">
          <w:rPr>
            <w:rFonts w:cs="Times New Roman"/>
            <w:sz w:val="30"/>
            <w:szCs w:val="30"/>
          </w:rPr>
          <w:t>формат</w:t>
        </w:r>
      </w:hyperlink>
      <w:r w:rsidR="006D3E22" w:rsidRPr="00AA3E44">
        <w:rPr>
          <w:rFonts w:cs="Times New Roman"/>
          <w:sz w:val="30"/>
          <w:szCs w:val="30"/>
        </w:rPr>
        <w:t xml:space="preserve"> и </w:t>
      </w:r>
      <w:hyperlink r:id="rId14" w:history="1">
        <w:r w:rsidR="006D3E22" w:rsidRPr="00AA3E44">
          <w:rPr>
            <w:rFonts w:cs="Times New Roman"/>
            <w:sz w:val="30"/>
            <w:szCs w:val="30"/>
          </w:rPr>
          <w:t>порядок</w:t>
        </w:r>
      </w:hyperlink>
      <w:r w:rsidR="006D3E22" w:rsidRPr="00AA3E44">
        <w:rPr>
          <w:rFonts w:cs="Times New Roman"/>
          <w:sz w:val="30"/>
          <w:szCs w:val="30"/>
        </w:rPr>
        <w:t xml:space="preserve"> представления сведений, предусмотренных настоящим пунктом, в электронной форме утверждаются федеральным органом исполнительной власти, уполномоченным по контролю и надзору в области налогов и сборов. </w:t>
      </w:r>
    </w:p>
    <w:p w:rsidR="006D3E22" w:rsidRPr="00AA3E44" w:rsidRDefault="006D3E22" w:rsidP="00AA3E44">
      <w:pPr>
        <w:widowControl w:val="0"/>
        <w:tabs>
          <w:tab w:val="left" w:pos="1134"/>
        </w:tabs>
        <w:spacing w:after="0" w:line="360" w:lineRule="auto"/>
        <w:ind w:firstLine="567"/>
        <w:rPr>
          <w:rFonts w:cs="Times New Roman"/>
          <w:sz w:val="30"/>
          <w:szCs w:val="30"/>
        </w:rPr>
      </w:pPr>
      <w:r w:rsidRPr="00AA3E44">
        <w:rPr>
          <w:rFonts w:cs="Times New Roman"/>
          <w:sz w:val="30"/>
          <w:szCs w:val="30"/>
        </w:rPr>
        <w:t>Сведения, предусмотренные настоящим пунктом, представляются также уполномоченным федеральным органом исполнительной власти, осуществляющим функции по выработке и реализации государственной национальной политики и нормативно-правовому регулированию в сфере государственной национальной политики, в налоговый орган по его запросу в течение пяти дней со дня пол</w:t>
      </w:r>
      <w:r w:rsidR="005B7E2F" w:rsidRPr="00AA3E44">
        <w:rPr>
          <w:rFonts w:cs="Times New Roman"/>
          <w:sz w:val="30"/>
          <w:szCs w:val="30"/>
        </w:rPr>
        <w:t>учения соответствующего запроса.</w:t>
      </w:r>
    </w:p>
    <w:p w:rsidR="006D3E22" w:rsidRPr="00AA3E44" w:rsidRDefault="006D3E22" w:rsidP="00AA3E44">
      <w:pPr>
        <w:widowControl w:val="0"/>
        <w:tabs>
          <w:tab w:val="left" w:pos="1134"/>
        </w:tabs>
        <w:spacing w:after="0" w:line="360" w:lineRule="auto"/>
        <w:ind w:firstLine="567"/>
        <w:rPr>
          <w:rFonts w:cs="Times New Roman"/>
          <w:sz w:val="30"/>
          <w:szCs w:val="30"/>
        </w:rPr>
      </w:pPr>
      <w:r w:rsidRPr="00AA3E44">
        <w:rPr>
          <w:rFonts w:cs="Times New Roman"/>
          <w:sz w:val="30"/>
          <w:szCs w:val="30"/>
        </w:rPr>
        <w:t xml:space="preserve">Сведения, предусмотренные настоящим пунктом, представляются в </w:t>
      </w:r>
      <w:r w:rsidR="000C7C7A" w:rsidRPr="00AA3E44">
        <w:rPr>
          <w:rFonts w:cs="Times New Roman"/>
          <w:sz w:val="30"/>
          <w:szCs w:val="30"/>
        </w:rPr>
        <w:t>налоговые органы бесплатно.»;</w:t>
      </w:r>
      <w:r w:rsidRPr="00AA3E44">
        <w:rPr>
          <w:rFonts w:cs="Times New Roman"/>
          <w:sz w:val="30"/>
          <w:szCs w:val="30"/>
        </w:rPr>
        <w:t xml:space="preserve"> </w:t>
      </w:r>
    </w:p>
    <w:p w:rsidR="006D3E22" w:rsidRPr="00AA3E44" w:rsidRDefault="00C12C70" w:rsidP="00BE56CD">
      <w:pPr>
        <w:pStyle w:val="ab"/>
        <w:widowControl w:val="0"/>
        <w:numPr>
          <w:ilvl w:val="0"/>
          <w:numId w:val="4"/>
        </w:numPr>
        <w:tabs>
          <w:tab w:val="left" w:pos="1134"/>
        </w:tabs>
        <w:spacing w:after="0" w:line="360" w:lineRule="auto"/>
        <w:ind w:left="0" w:firstLine="567"/>
        <w:rPr>
          <w:rFonts w:cs="Times New Roman"/>
          <w:sz w:val="30"/>
          <w:szCs w:val="30"/>
        </w:rPr>
      </w:pPr>
      <w:r w:rsidRPr="00AA3E44">
        <w:rPr>
          <w:rFonts w:cs="Times New Roman"/>
          <w:sz w:val="30"/>
          <w:szCs w:val="30"/>
        </w:rPr>
        <w:t>абзац второй пункта 2 стат</w:t>
      </w:r>
      <w:r w:rsidR="000C7C7A" w:rsidRPr="00AA3E44">
        <w:rPr>
          <w:rFonts w:cs="Times New Roman"/>
          <w:sz w:val="30"/>
          <w:szCs w:val="30"/>
        </w:rPr>
        <w:t>ьи 408 признать утратившим силу</w:t>
      </w:r>
      <w:r w:rsidR="009779AA">
        <w:rPr>
          <w:rFonts w:cs="Times New Roman"/>
          <w:sz w:val="30"/>
          <w:szCs w:val="30"/>
        </w:rPr>
        <w:t>;</w:t>
      </w:r>
    </w:p>
    <w:p w:rsidR="007F4D3E" w:rsidRPr="00AA3E44" w:rsidRDefault="007F4D3E" w:rsidP="00BE56CD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AA3E44">
        <w:rPr>
          <w:rFonts w:eastAsia="Times New Roman" w:cs="Times New Roman"/>
          <w:sz w:val="30"/>
          <w:szCs w:val="30"/>
          <w:lang w:eastAsia="ru-RU"/>
        </w:rPr>
        <w:t>в статье 420:</w:t>
      </w:r>
    </w:p>
    <w:p w:rsidR="007F4D3E" w:rsidRPr="00AA3E44" w:rsidRDefault="007F4D3E" w:rsidP="00AA3E4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AA3E44">
        <w:rPr>
          <w:rFonts w:eastAsia="Times New Roman" w:cs="Times New Roman"/>
          <w:sz w:val="30"/>
          <w:szCs w:val="30"/>
          <w:lang w:eastAsia="ru-RU"/>
        </w:rPr>
        <w:t xml:space="preserve">а) в подпункте 1 пункта 1 после слов «оказание услуг» дополнить словами «, в том числе вознаграждения в пользу председателя и членов совета многоквартирного дома, избранных собственниками помещений в многоквартирном доме в соответствии с положениями Жилищного кодекса Российской Федерации, начисляемые на основании решения </w:t>
      </w:r>
      <w:r w:rsidRPr="00AA3E44">
        <w:rPr>
          <w:rFonts w:eastAsia="Times New Roman" w:cs="Times New Roman"/>
          <w:sz w:val="30"/>
          <w:szCs w:val="30"/>
          <w:lang w:eastAsia="ru-RU"/>
        </w:rPr>
        <w:lastRenderedPageBreak/>
        <w:t>общего собрания собственников помещений в многоквартирном доме уполномоченной управляющей организацией»;</w:t>
      </w:r>
    </w:p>
    <w:p w:rsidR="002E6F95" w:rsidRPr="00AA3E44" w:rsidRDefault="007F4D3E" w:rsidP="00AA3E4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AA3E44">
        <w:rPr>
          <w:rFonts w:eastAsia="Times New Roman" w:cs="Times New Roman"/>
          <w:sz w:val="30"/>
          <w:szCs w:val="30"/>
          <w:lang w:eastAsia="ru-RU"/>
        </w:rPr>
        <w:t>б) в пункте 2 после слов «указанным в подпункте 2 пункта 1 статьи 419 настоящего Кодекса)» дополнить словами «, в том числе вознаграждения, производимые на основании решения общего собрания собственников помещений в многоквартирном доме в пользу председателя и членов совета многоквартирного дома, избранных собственниками помещений в многоквартирном доме в соответствии с положениями Жилищного кодекса Российской Федерации»;</w:t>
      </w:r>
    </w:p>
    <w:p w:rsidR="007F4D3E" w:rsidRPr="00AA3E44" w:rsidRDefault="007F4D3E" w:rsidP="00BE56CD">
      <w:pPr>
        <w:pStyle w:val="ab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AA3E44">
        <w:rPr>
          <w:rFonts w:eastAsia="Times New Roman" w:cs="Times New Roman"/>
          <w:sz w:val="30"/>
          <w:szCs w:val="30"/>
          <w:lang w:eastAsia="ru-RU"/>
        </w:rPr>
        <w:t>абзац четвертый пункта 9 статьи 427 изложить в следующей редакции:</w:t>
      </w:r>
    </w:p>
    <w:p w:rsidR="007F4D3E" w:rsidRPr="00AA3E44" w:rsidRDefault="007F4D3E" w:rsidP="00AA3E44">
      <w:pPr>
        <w:tabs>
          <w:tab w:val="left" w:pos="1134"/>
        </w:tabs>
        <w:autoSpaceDE w:val="0"/>
        <w:autoSpaceDN w:val="0"/>
        <w:adjustRightInd w:val="0"/>
        <w:spacing w:after="0" w:line="360" w:lineRule="auto"/>
        <w:ind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AA3E44">
        <w:rPr>
          <w:rFonts w:eastAsia="Times New Roman" w:cs="Times New Roman"/>
          <w:sz w:val="30"/>
          <w:szCs w:val="30"/>
          <w:lang w:eastAsia="ru-RU"/>
        </w:rPr>
        <w:t>«Сумма страховых взносов, подлежащая уплате за расчетный (отчетный) период, в котором произошло превышение, указанное в абзаце втором настоящего пункта, или плательщик страховых взносов утратил статус участника проекта, за исключением случая утраты плательщиком страховых взносов статуса участника проекта по осуществлению исследований, разработок и коммерциализации их результатов в соответствии с Федеральным законом от 28 сентября 2010 года № 244-ФЗ «Об инновационном центре «</w:t>
      </w:r>
      <w:proofErr w:type="spellStart"/>
      <w:r w:rsidRPr="00AA3E44">
        <w:rPr>
          <w:rFonts w:eastAsia="Times New Roman" w:cs="Times New Roman"/>
          <w:sz w:val="30"/>
          <w:szCs w:val="30"/>
          <w:lang w:eastAsia="ru-RU"/>
        </w:rPr>
        <w:t>Сколково</w:t>
      </w:r>
      <w:proofErr w:type="spellEnd"/>
      <w:r w:rsidRPr="00AA3E44">
        <w:rPr>
          <w:rFonts w:eastAsia="Times New Roman" w:cs="Times New Roman"/>
          <w:sz w:val="30"/>
          <w:szCs w:val="30"/>
          <w:lang w:eastAsia="ru-RU"/>
        </w:rPr>
        <w:t>» по истечении десяти лет со дня получения такого статуса, подлежит восстановлению</w:t>
      </w:r>
      <w:r w:rsidR="008D3443" w:rsidRPr="008D3443">
        <w:t xml:space="preserve"> </w:t>
      </w:r>
      <w:r w:rsidR="008D3443" w:rsidRPr="008D3443">
        <w:rPr>
          <w:rFonts w:eastAsia="Times New Roman" w:cs="Times New Roman"/>
          <w:sz w:val="30"/>
          <w:szCs w:val="30"/>
          <w:lang w:eastAsia="ru-RU"/>
        </w:rPr>
        <w:t xml:space="preserve">исходя из тарифов страховых взносов, установленных пунктом 2 статьи 425 настоящего Кодекса, </w:t>
      </w:r>
      <w:r w:rsidRPr="00AA3E44">
        <w:rPr>
          <w:rFonts w:eastAsia="Times New Roman" w:cs="Times New Roman"/>
          <w:sz w:val="30"/>
          <w:szCs w:val="30"/>
          <w:lang w:eastAsia="ru-RU"/>
        </w:rPr>
        <w:t>и уплате в установленном порядке</w:t>
      </w:r>
      <w:r w:rsidR="008D3443">
        <w:rPr>
          <w:rFonts w:eastAsia="Times New Roman" w:cs="Times New Roman"/>
          <w:sz w:val="30"/>
          <w:szCs w:val="30"/>
          <w:lang w:eastAsia="ru-RU"/>
        </w:rPr>
        <w:t xml:space="preserve"> с учетом уменьшения на величину уплаченных за этот период страховых взносов</w:t>
      </w:r>
      <w:r w:rsidRPr="00AA3E44">
        <w:rPr>
          <w:rFonts w:eastAsia="Times New Roman" w:cs="Times New Roman"/>
          <w:sz w:val="30"/>
          <w:szCs w:val="30"/>
          <w:lang w:eastAsia="ru-RU"/>
        </w:rPr>
        <w:t xml:space="preserve"> со взысканием с плательщика соответствующих сумм пеней.».</w:t>
      </w:r>
    </w:p>
    <w:p w:rsidR="006E2AA1" w:rsidRDefault="00E770F0" w:rsidP="005F78E5">
      <w:pPr>
        <w:spacing w:after="0" w:line="360" w:lineRule="auto"/>
        <w:ind w:firstLine="567"/>
        <w:contextualSpacing/>
        <w:rPr>
          <w:rFonts w:cs="Times New Roman"/>
          <w:b/>
          <w:sz w:val="30"/>
          <w:szCs w:val="30"/>
        </w:rPr>
      </w:pPr>
      <w:r>
        <w:rPr>
          <w:rFonts w:cs="Times New Roman"/>
          <w:b/>
          <w:sz w:val="30"/>
          <w:szCs w:val="30"/>
        </w:rPr>
        <w:t>Статья 2</w:t>
      </w:r>
    </w:p>
    <w:p w:rsidR="006E2AA1" w:rsidRPr="005F78E5" w:rsidRDefault="006E2AA1" w:rsidP="005F78E5">
      <w:pPr>
        <w:spacing w:after="0" w:line="360" w:lineRule="auto"/>
        <w:ind w:firstLine="567"/>
        <w:contextualSpacing/>
        <w:rPr>
          <w:rFonts w:cs="Times New Roman"/>
          <w:bCs/>
          <w:sz w:val="30"/>
          <w:szCs w:val="30"/>
        </w:rPr>
      </w:pPr>
      <w:r w:rsidRPr="005F78E5">
        <w:rPr>
          <w:rFonts w:cs="Times New Roman"/>
          <w:sz w:val="30"/>
          <w:szCs w:val="30"/>
        </w:rPr>
        <w:t>В статье 1 Федерального закона от 15 октября 2020 года № 321-ФЗ «</w:t>
      </w:r>
      <w:r w:rsidRPr="005F78E5">
        <w:rPr>
          <w:rFonts w:cs="Times New Roman"/>
          <w:bCs/>
          <w:sz w:val="30"/>
          <w:szCs w:val="30"/>
        </w:rPr>
        <w:t xml:space="preserve">О внесении изменений в часть вторую Налогового кодекса Российской Федерации в части введения обратного акциза на этан, сжиженные </w:t>
      </w:r>
      <w:r w:rsidRPr="005F78E5">
        <w:rPr>
          <w:rFonts w:cs="Times New Roman"/>
          <w:bCs/>
          <w:sz w:val="30"/>
          <w:szCs w:val="30"/>
        </w:rPr>
        <w:lastRenderedPageBreak/>
        <w:t xml:space="preserve">углеводородные газы и инвестиционного коэффициента, применяемого при определении размера обратного акциза на нефтяное сырье» (Собрание законодательства Российской Федерации, 2020, № 42 </w:t>
      </w:r>
      <w:r w:rsidR="00AE7743">
        <w:rPr>
          <w:rFonts w:cs="Times New Roman"/>
          <w:bCs/>
          <w:sz w:val="30"/>
          <w:szCs w:val="30"/>
        </w:rPr>
        <w:br/>
      </w:r>
      <w:r w:rsidR="00F13677">
        <w:rPr>
          <w:rFonts w:cs="Times New Roman"/>
          <w:bCs/>
          <w:sz w:val="30"/>
          <w:szCs w:val="30"/>
        </w:rPr>
        <w:t>ст</w:t>
      </w:r>
      <w:r w:rsidRPr="005F78E5">
        <w:rPr>
          <w:rFonts w:cs="Times New Roman"/>
          <w:bCs/>
          <w:sz w:val="30"/>
          <w:szCs w:val="30"/>
        </w:rPr>
        <w:t>.</w:t>
      </w:r>
      <w:r w:rsidR="00F13677">
        <w:rPr>
          <w:rFonts w:cs="Times New Roman"/>
          <w:bCs/>
          <w:sz w:val="30"/>
          <w:szCs w:val="30"/>
        </w:rPr>
        <w:t xml:space="preserve"> </w:t>
      </w:r>
      <w:r w:rsidRPr="005F78E5">
        <w:rPr>
          <w:rFonts w:cs="Times New Roman"/>
          <w:bCs/>
          <w:sz w:val="30"/>
          <w:szCs w:val="30"/>
        </w:rPr>
        <w:t>6508):</w:t>
      </w:r>
    </w:p>
    <w:p w:rsidR="006E2AA1" w:rsidRPr="005F78E5" w:rsidRDefault="006E2AA1" w:rsidP="005F78E5">
      <w:pPr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5F78E5">
        <w:rPr>
          <w:rFonts w:cs="Times New Roman"/>
          <w:bCs/>
          <w:sz w:val="30"/>
          <w:szCs w:val="30"/>
        </w:rPr>
        <w:t>1) абзац четвертый подпункта «в» пункта 10 после слов «превышает 110 миллиардов рублей</w:t>
      </w:r>
      <w:r w:rsidRPr="006E2AA1">
        <w:rPr>
          <w:rFonts w:cs="Times New Roman"/>
          <w:bCs/>
          <w:sz w:val="30"/>
          <w:szCs w:val="30"/>
        </w:rPr>
        <w:t>» дополнить словами «,</w:t>
      </w:r>
      <w:r w:rsidRPr="005F78E5">
        <w:rPr>
          <w:rFonts w:cs="Times New Roman"/>
          <w:color w:val="000000" w:themeColor="text1"/>
        </w:rPr>
        <w:t>организации, имеющей свидетельство о регистрации лица, совершающего операции по переработке СУГ, по основанию, указанному в подпункте 1 пункта 2 или подпункте 1 пункта 3 статьи 179.9 настоящего Кодекса и при условии, что совокупная первоначальная стоимость объектов основных средств</w:t>
      </w:r>
      <w:r w:rsidR="00CA075D">
        <w:rPr>
          <w:rFonts w:cs="Times New Roman"/>
          <w:color w:val="000000" w:themeColor="text1"/>
        </w:rPr>
        <w:t>,</w:t>
      </w:r>
      <w:r w:rsidRPr="005F78E5">
        <w:rPr>
          <w:rFonts w:cs="Times New Roman"/>
          <w:color w:val="000000" w:themeColor="text1"/>
        </w:rPr>
        <w:t xml:space="preserve"> входящих в состав новых производственных мощностей по переработке СУГ в товары, являющиеся продукцией нефтехимии, проектной мощностью по сырью не менее 300 тысяч тонн СУГ в год, введенных в эксплуатацию</w:t>
      </w:r>
      <w:r w:rsidRPr="005F78E5">
        <w:rPr>
          <w:color w:val="000000" w:themeColor="text1"/>
        </w:rPr>
        <w:t xml:space="preserve"> </w:t>
      </w:r>
      <w:r w:rsidRPr="005F78E5">
        <w:rPr>
          <w:rFonts w:cs="Times New Roman"/>
          <w:color w:val="000000" w:themeColor="text1"/>
        </w:rPr>
        <w:t>в период с 1 января 2022 года по 31 декабря 2027 года, превышает 110 миллиардов рублей или при условии, что что совокупная первоначальная стоимость объектов основных средств</w:t>
      </w:r>
      <w:r w:rsidR="00CA075D">
        <w:rPr>
          <w:rFonts w:cs="Times New Roman"/>
          <w:color w:val="000000" w:themeColor="text1"/>
        </w:rPr>
        <w:t>,</w:t>
      </w:r>
      <w:r w:rsidRPr="005F78E5">
        <w:rPr>
          <w:rFonts w:cs="Times New Roman"/>
          <w:color w:val="000000" w:themeColor="text1"/>
        </w:rPr>
        <w:t xml:space="preserve"> входящих в состав новых производственных мощностей </w:t>
      </w:r>
      <w:r w:rsidRPr="005F78E5">
        <w:rPr>
          <w:rFonts w:cs="Times New Roman"/>
        </w:rPr>
        <w:t>по переработке этана и СУГ в товары, являющиеся продукцией нефтехимии, проектной мощностью по сырью в совокупности не менее 600 тысяч тонн этана и СУГ в год, введенных в эксплуатацию в период с 1 января 2022 года по 31 декабря 2027 года, превышает 175 миллиардов рублей,»;</w:t>
      </w:r>
    </w:p>
    <w:p w:rsidR="006E2AA1" w:rsidRPr="005F78E5" w:rsidRDefault="006E2AA1" w:rsidP="005F78E5">
      <w:pPr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5F78E5">
        <w:rPr>
          <w:rFonts w:cs="Times New Roman"/>
          <w:sz w:val="30"/>
          <w:szCs w:val="30"/>
        </w:rPr>
        <w:t xml:space="preserve">2) абзац шестой подпункта «з» пункта 13 </w:t>
      </w:r>
      <w:r w:rsidRPr="005F78E5">
        <w:rPr>
          <w:rFonts w:cs="Times New Roman"/>
          <w:bCs/>
          <w:sz w:val="30"/>
          <w:szCs w:val="30"/>
        </w:rPr>
        <w:t>после слов «в результате дегидрирования СУГ» дополнить словами «и (или) окисления СУГ при температуре выше 450 градусов Цельсия (согласно технической документации на технологическое оборудование, посредством которого осуществляются химические превращения),».</w:t>
      </w:r>
    </w:p>
    <w:p w:rsidR="006E2AA1" w:rsidRPr="00AE7743" w:rsidRDefault="006E2AA1" w:rsidP="00A94ADA">
      <w:pPr>
        <w:spacing w:after="0" w:line="360" w:lineRule="auto"/>
        <w:ind w:firstLine="567"/>
        <w:contextualSpacing/>
        <w:rPr>
          <w:rFonts w:cs="Times New Roman"/>
          <w:b/>
          <w:sz w:val="30"/>
          <w:szCs w:val="30"/>
        </w:rPr>
      </w:pPr>
      <w:r w:rsidRPr="00AE7743">
        <w:rPr>
          <w:rFonts w:cs="Times New Roman"/>
          <w:b/>
          <w:sz w:val="30"/>
          <w:szCs w:val="30"/>
        </w:rPr>
        <w:t>Статья 3</w:t>
      </w:r>
    </w:p>
    <w:p w:rsidR="00E770F0" w:rsidRPr="008070B0" w:rsidRDefault="00E770F0" w:rsidP="00C14351">
      <w:pPr>
        <w:tabs>
          <w:tab w:val="left" w:pos="993"/>
        </w:tabs>
        <w:spacing w:after="0" w:line="360" w:lineRule="auto"/>
        <w:ind w:firstLine="567"/>
        <w:contextualSpacing/>
        <w:rPr>
          <w:rFonts w:cs="Times New Roman"/>
          <w:sz w:val="30"/>
          <w:szCs w:val="30"/>
        </w:rPr>
      </w:pPr>
      <w:r w:rsidRPr="00E770F0">
        <w:rPr>
          <w:rFonts w:cs="Times New Roman"/>
          <w:sz w:val="30"/>
          <w:szCs w:val="30"/>
        </w:rPr>
        <w:t xml:space="preserve">Для организаций культуры, основным видом деятельности которых является осуществление творческой деятельности, деятельности в области искусства и организации развлечений, а также деятельности </w:t>
      </w:r>
      <w:r w:rsidRPr="00E770F0">
        <w:rPr>
          <w:rFonts w:cs="Times New Roman"/>
          <w:sz w:val="30"/>
          <w:szCs w:val="30"/>
        </w:rPr>
        <w:lastRenderedPageBreak/>
        <w:t xml:space="preserve">библиотек, архивов, музеев и прочих объектов культуры, установить срок уплаты налога на прибыль организаций за налоговые периоды 2020 и 2021 годов на 28 марта 2022 года. При этом освободить указанные организации от исчисления и уплаты авансовых платежей по налогу на прибыль организаций за указанные периоды. Отнесение указанных организаций к соответствующей сфере деятельности определяется по коду основного вида деятельности, информация о котором содержится в Едином государственном реестре юридических лиц по состоянию </w:t>
      </w:r>
      <w:r>
        <w:rPr>
          <w:rFonts w:cs="Times New Roman"/>
          <w:sz w:val="30"/>
          <w:szCs w:val="30"/>
        </w:rPr>
        <w:t xml:space="preserve">                           </w:t>
      </w:r>
      <w:r w:rsidRPr="00E770F0">
        <w:rPr>
          <w:rFonts w:cs="Times New Roman"/>
          <w:sz w:val="30"/>
          <w:szCs w:val="30"/>
        </w:rPr>
        <w:t>на 31 декабря 2020 г</w:t>
      </w:r>
      <w:r>
        <w:rPr>
          <w:rFonts w:cs="Times New Roman"/>
          <w:sz w:val="30"/>
          <w:szCs w:val="30"/>
        </w:rPr>
        <w:t>ода</w:t>
      </w:r>
      <w:r w:rsidRPr="00E770F0">
        <w:rPr>
          <w:rFonts w:cs="Times New Roman"/>
          <w:sz w:val="30"/>
          <w:szCs w:val="30"/>
        </w:rPr>
        <w:t>.</w:t>
      </w:r>
    </w:p>
    <w:p w:rsidR="00F90D44" w:rsidRPr="006D3E22" w:rsidRDefault="00F90D44" w:rsidP="00C14351">
      <w:pPr>
        <w:tabs>
          <w:tab w:val="left" w:pos="993"/>
        </w:tabs>
        <w:spacing w:after="0" w:line="360" w:lineRule="auto"/>
        <w:ind w:firstLine="567"/>
        <w:contextualSpacing/>
        <w:rPr>
          <w:rFonts w:cs="Times New Roman"/>
          <w:b/>
          <w:sz w:val="30"/>
          <w:szCs w:val="30"/>
        </w:rPr>
      </w:pPr>
      <w:r w:rsidRPr="006D3E22">
        <w:rPr>
          <w:rFonts w:cs="Times New Roman"/>
          <w:b/>
          <w:sz w:val="30"/>
          <w:szCs w:val="30"/>
        </w:rPr>
        <w:t xml:space="preserve">Статья </w:t>
      </w:r>
      <w:r w:rsidR="006E2AA1">
        <w:rPr>
          <w:rFonts w:cs="Times New Roman"/>
          <w:b/>
          <w:sz w:val="30"/>
          <w:szCs w:val="30"/>
        </w:rPr>
        <w:t>4</w:t>
      </w:r>
    </w:p>
    <w:p w:rsidR="008A7D07" w:rsidRPr="006D3E22" w:rsidRDefault="00E93655" w:rsidP="00C14351"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6D3E22">
        <w:rPr>
          <w:rFonts w:eastAsia="Times New Roman" w:cs="Times New Roman"/>
          <w:sz w:val="30"/>
          <w:szCs w:val="30"/>
          <w:lang w:eastAsia="ru-RU"/>
        </w:rPr>
        <w:t>Настоящий Федеральный закон вступает в силу по истечении одного месяца со дня его официального опубликования, за исключением положений, для которых настоящей статьей установлены иные сроки вступления их в силу.</w:t>
      </w:r>
    </w:p>
    <w:p w:rsidR="00E93655" w:rsidRDefault="00E93655" w:rsidP="00C14351"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6D3E22">
        <w:rPr>
          <w:rFonts w:eastAsia="Times New Roman" w:cs="Times New Roman"/>
          <w:sz w:val="30"/>
          <w:szCs w:val="30"/>
          <w:lang w:eastAsia="ru-RU"/>
        </w:rPr>
        <w:t>Пункт</w:t>
      </w:r>
      <w:r w:rsidR="00D174C1">
        <w:rPr>
          <w:rFonts w:eastAsia="Times New Roman" w:cs="Times New Roman"/>
          <w:sz w:val="30"/>
          <w:szCs w:val="30"/>
          <w:lang w:eastAsia="ru-RU"/>
        </w:rPr>
        <w:t>ы</w:t>
      </w:r>
      <w:r w:rsidR="00F477CE">
        <w:rPr>
          <w:rFonts w:eastAsia="Times New Roman" w:cs="Times New Roman"/>
          <w:sz w:val="30"/>
          <w:szCs w:val="30"/>
          <w:lang w:eastAsia="ru-RU"/>
        </w:rPr>
        <w:t xml:space="preserve"> 1, </w:t>
      </w:r>
      <w:r w:rsidR="00C26D95">
        <w:rPr>
          <w:rFonts w:eastAsia="Times New Roman" w:cs="Times New Roman"/>
          <w:sz w:val="30"/>
          <w:szCs w:val="30"/>
          <w:lang w:eastAsia="ru-RU"/>
        </w:rPr>
        <w:t xml:space="preserve">4, </w:t>
      </w:r>
      <w:r w:rsidR="0087203A">
        <w:rPr>
          <w:rFonts w:eastAsia="Times New Roman" w:cs="Times New Roman"/>
          <w:sz w:val="30"/>
          <w:szCs w:val="30"/>
          <w:lang w:eastAsia="ru-RU"/>
        </w:rPr>
        <w:t>5</w:t>
      </w:r>
      <w:r w:rsidR="008D3443">
        <w:rPr>
          <w:rFonts w:eastAsia="Times New Roman" w:cs="Times New Roman"/>
          <w:sz w:val="30"/>
          <w:szCs w:val="30"/>
          <w:lang w:eastAsia="ru-RU"/>
        </w:rPr>
        <w:t>,</w:t>
      </w:r>
      <w:r w:rsidR="008B05EF">
        <w:rPr>
          <w:rFonts w:eastAsia="Times New Roman" w:cs="Times New Roman"/>
          <w:sz w:val="30"/>
          <w:szCs w:val="30"/>
          <w:lang w:eastAsia="ru-RU"/>
        </w:rPr>
        <w:t xml:space="preserve"> </w:t>
      </w:r>
      <w:r w:rsidR="0087203A">
        <w:rPr>
          <w:rFonts w:eastAsia="Times New Roman" w:cs="Times New Roman"/>
          <w:sz w:val="30"/>
          <w:szCs w:val="30"/>
          <w:lang w:eastAsia="ru-RU"/>
        </w:rPr>
        <w:t>10</w:t>
      </w:r>
      <w:r w:rsidR="008B05EF">
        <w:rPr>
          <w:rFonts w:eastAsia="Times New Roman" w:cs="Times New Roman"/>
          <w:sz w:val="30"/>
          <w:szCs w:val="30"/>
          <w:lang w:eastAsia="ru-RU"/>
        </w:rPr>
        <w:t xml:space="preserve">, </w:t>
      </w:r>
      <w:r w:rsidR="0087203A">
        <w:rPr>
          <w:rFonts w:eastAsia="Times New Roman" w:cs="Times New Roman"/>
          <w:sz w:val="30"/>
          <w:szCs w:val="30"/>
          <w:lang w:eastAsia="ru-RU"/>
        </w:rPr>
        <w:t>11</w:t>
      </w:r>
      <w:r w:rsidR="008B05EF">
        <w:rPr>
          <w:rFonts w:eastAsia="Times New Roman" w:cs="Times New Roman"/>
          <w:sz w:val="30"/>
          <w:szCs w:val="30"/>
          <w:lang w:eastAsia="ru-RU"/>
        </w:rPr>
        <w:t>,</w:t>
      </w:r>
      <w:r w:rsidR="006D316D">
        <w:rPr>
          <w:rFonts w:eastAsia="Times New Roman" w:cs="Times New Roman"/>
          <w:sz w:val="30"/>
          <w:szCs w:val="30"/>
          <w:lang w:eastAsia="ru-RU"/>
        </w:rPr>
        <w:t xml:space="preserve"> </w:t>
      </w:r>
      <w:r w:rsidR="0087203A">
        <w:rPr>
          <w:rFonts w:eastAsia="Times New Roman" w:cs="Times New Roman"/>
          <w:sz w:val="30"/>
          <w:szCs w:val="30"/>
          <w:lang w:eastAsia="ru-RU"/>
        </w:rPr>
        <w:t>13</w:t>
      </w:r>
      <w:r w:rsidR="008B05EF">
        <w:rPr>
          <w:rFonts w:eastAsia="Times New Roman" w:cs="Times New Roman"/>
          <w:sz w:val="30"/>
          <w:szCs w:val="30"/>
          <w:lang w:eastAsia="ru-RU"/>
        </w:rPr>
        <w:t xml:space="preserve">, </w:t>
      </w:r>
      <w:r w:rsidR="0087203A">
        <w:rPr>
          <w:rFonts w:eastAsia="Times New Roman" w:cs="Times New Roman"/>
          <w:sz w:val="30"/>
          <w:szCs w:val="30"/>
          <w:lang w:eastAsia="ru-RU"/>
        </w:rPr>
        <w:t>14</w:t>
      </w:r>
      <w:r w:rsidR="008B05EF">
        <w:rPr>
          <w:rFonts w:eastAsia="Times New Roman" w:cs="Times New Roman"/>
          <w:sz w:val="30"/>
          <w:szCs w:val="30"/>
          <w:lang w:eastAsia="ru-RU"/>
        </w:rPr>
        <w:t>,</w:t>
      </w:r>
      <w:r w:rsidR="008D3443">
        <w:rPr>
          <w:rFonts w:eastAsia="Times New Roman" w:cs="Times New Roman"/>
          <w:sz w:val="30"/>
          <w:szCs w:val="30"/>
          <w:lang w:eastAsia="ru-RU"/>
        </w:rPr>
        <w:t xml:space="preserve"> </w:t>
      </w:r>
      <w:r w:rsidR="0087203A">
        <w:rPr>
          <w:rFonts w:eastAsia="Times New Roman" w:cs="Times New Roman"/>
          <w:sz w:val="30"/>
          <w:szCs w:val="30"/>
          <w:lang w:eastAsia="ru-RU"/>
        </w:rPr>
        <w:t>1</w:t>
      </w:r>
      <w:r w:rsidR="00915F54">
        <w:rPr>
          <w:rFonts w:eastAsia="Times New Roman" w:cs="Times New Roman"/>
          <w:sz w:val="30"/>
          <w:szCs w:val="30"/>
          <w:lang w:eastAsia="ru-RU"/>
        </w:rPr>
        <w:t>7</w:t>
      </w:r>
      <w:r w:rsidR="008220F0">
        <w:rPr>
          <w:rFonts w:eastAsia="Times New Roman" w:cs="Times New Roman"/>
          <w:sz w:val="30"/>
          <w:szCs w:val="30"/>
          <w:lang w:eastAsia="ru-RU"/>
        </w:rPr>
        <w:t>-</w:t>
      </w:r>
      <w:r w:rsidR="0087203A">
        <w:rPr>
          <w:rFonts w:eastAsia="Times New Roman" w:cs="Times New Roman"/>
          <w:sz w:val="30"/>
          <w:szCs w:val="30"/>
          <w:lang w:eastAsia="ru-RU"/>
        </w:rPr>
        <w:t>2</w:t>
      </w:r>
      <w:r w:rsidR="00915F54">
        <w:rPr>
          <w:rFonts w:eastAsia="Times New Roman" w:cs="Times New Roman"/>
          <w:sz w:val="30"/>
          <w:szCs w:val="30"/>
          <w:lang w:eastAsia="ru-RU"/>
        </w:rPr>
        <w:t>3</w:t>
      </w:r>
      <w:r w:rsidR="00E770F0">
        <w:rPr>
          <w:rFonts w:eastAsia="Times New Roman" w:cs="Times New Roman"/>
          <w:sz w:val="30"/>
          <w:szCs w:val="30"/>
          <w:lang w:eastAsia="ru-RU"/>
        </w:rPr>
        <w:t xml:space="preserve">, </w:t>
      </w:r>
      <w:r w:rsidR="0087203A">
        <w:rPr>
          <w:rFonts w:eastAsia="Times New Roman" w:cs="Times New Roman"/>
          <w:sz w:val="30"/>
          <w:szCs w:val="30"/>
          <w:lang w:eastAsia="ru-RU"/>
        </w:rPr>
        <w:t>2</w:t>
      </w:r>
      <w:r w:rsidR="00915F54">
        <w:rPr>
          <w:rFonts w:eastAsia="Times New Roman" w:cs="Times New Roman"/>
          <w:sz w:val="30"/>
          <w:szCs w:val="30"/>
          <w:lang w:eastAsia="ru-RU"/>
        </w:rPr>
        <w:t>5</w:t>
      </w:r>
      <w:r w:rsidR="00F068B9">
        <w:rPr>
          <w:rFonts w:eastAsia="Times New Roman" w:cs="Times New Roman"/>
          <w:sz w:val="30"/>
          <w:szCs w:val="30"/>
          <w:lang w:eastAsia="ru-RU"/>
        </w:rPr>
        <w:t xml:space="preserve">, </w:t>
      </w:r>
      <w:r w:rsidR="0087203A">
        <w:rPr>
          <w:rFonts w:eastAsia="Times New Roman" w:cs="Times New Roman"/>
          <w:sz w:val="30"/>
          <w:szCs w:val="30"/>
          <w:lang w:eastAsia="ru-RU"/>
        </w:rPr>
        <w:t>3</w:t>
      </w:r>
      <w:r w:rsidR="00F85765">
        <w:rPr>
          <w:rFonts w:eastAsia="Times New Roman" w:cs="Times New Roman"/>
          <w:sz w:val="30"/>
          <w:szCs w:val="30"/>
          <w:lang w:eastAsia="ru-RU"/>
        </w:rPr>
        <w:t>5</w:t>
      </w:r>
      <w:r w:rsidR="00D96117">
        <w:rPr>
          <w:rFonts w:eastAsia="Times New Roman" w:cs="Times New Roman"/>
          <w:sz w:val="30"/>
          <w:szCs w:val="30"/>
          <w:lang w:eastAsia="ru-RU"/>
        </w:rPr>
        <w:t>,</w:t>
      </w:r>
      <w:r w:rsidR="005F78E5">
        <w:rPr>
          <w:rFonts w:eastAsia="Times New Roman" w:cs="Times New Roman"/>
          <w:sz w:val="30"/>
          <w:szCs w:val="30"/>
          <w:lang w:eastAsia="ru-RU"/>
        </w:rPr>
        <w:t xml:space="preserve"> </w:t>
      </w:r>
      <w:r w:rsidR="0087203A">
        <w:rPr>
          <w:rFonts w:eastAsia="Times New Roman" w:cs="Times New Roman"/>
          <w:sz w:val="30"/>
          <w:szCs w:val="30"/>
          <w:lang w:eastAsia="ru-RU"/>
        </w:rPr>
        <w:t>3</w:t>
      </w:r>
      <w:r w:rsidR="00F85765">
        <w:rPr>
          <w:rFonts w:eastAsia="Times New Roman" w:cs="Times New Roman"/>
          <w:sz w:val="30"/>
          <w:szCs w:val="30"/>
          <w:lang w:eastAsia="ru-RU"/>
        </w:rPr>
        <w:t>6</w:t>
      </w:r>
      <w:r w:rsidR="00F36967">
        <w:rPr>
          <w:rFonts w:eastAsia="Times New Roman" w:cs="Times New Roman"/>
          <w:sz w:val="30"/>
          <w:szCs w:val="30"/>
          <w:lang w:eastAsia="ru-RU"/>
        </w:rPr>
        <w:t xml:space="preserve">, </w:t>
      </w:r>
      <w:r w:rsidR="0087203A">
        <w:rPr>
          <w:rFonts w:eastAsia="Times New Roman" w:cs="Times New Roman"/>
          <w:sz w:val="30"/>
          <w:szCs w:val="30"/>
          <w:lang w:eastAsia="ru-RU"/>
        </w:rPr>
        <w:t>3</w:t>
      </w:r>
      <w:r w:rsidR="00F85765">
        <w:rPr>
          <w:rFonts w:eastAsia="Times New Roman" w:cs="Times New Roman"/>
          <w:sz w:val="30"/>
          <w:szCs w:val="30"/>
          <w:lang w:eastAsia="ru-RU"/>
        </w:rPr>
        <w:t>8</w:t>
      </w:r>
      <w:r w:rsidR="00F36967">
        <w:rPr>
          <w:rFonts w:eastAsia="Times New Roman" w:cs="Times New Roman"/>
          <w:sz w:val="30"/>
          <w:szCs w:val="30"/>
          <w:lang w:eastAsia="ru-RU"/>
        </w:rPr>
        <w:t>,</w:t>
      </w:r>
      <w:r w:rsidR="00D96117">
        <w:rPr>
          <w:rFonts w:eastAsia="Times New Roman" w:cs="Times New Roman"/>
          <w:sz w:val="30"/>
          <w:szCs w:val="30"/>
          <w:lang w:eastAsia="ru-RU"/>
        </w:rPr>
        <w:t xml:space="preserve"> </w:t>
      </w:r>
      <w:r w:rsidR="00915F54">
        <w:rPr>
          <w:rFonts w:eastAsia="Times New Roman" w:cs="Times New Roman"/>
          <w:sz w:val="30"/>
          <w:szCs w:val="30"/>
          <w:lang w:eastAsia="ru-RU"/>
        </w:rPr>
        <w:t>4</w:t>
      </w:r>
      <w:r w:rsidR="00F85765">
        <w:rPr>
          <w:rFonts w:eastAsia="Times New Roman" w:cs="Times New Roman"/>
          <w:sz w:val="30"/>
          <w:szCs w:val="30"/>
          <w:lang w:eastAsia="ru-RU"/>
        </w:rPr>
        <w:t>0</w:t>
      </w:r>
      <w:r w:rsidR="00D96117">
        <w:rPr>
          <w:rFonts w:eastAsia="Times New Roman" w:cs="Times New Roman"/>
          <w:sz w:val="30"/>
          <w:szCs w:val="30"/>
          <w:lang w:eastAsia="ru-RU"/>
        </w:rPr>
        <w:t xml:space="preserve">, </w:t>
      </w:r>
      <w:r w:rsidR="0087203A">
        <w:rPr>
          <w:rFonts w:eastAsia="Times New Roman" w:cs="Times New Roman"/>
          <w:sz w:val="30"/>
          <w:szCs w:val="30"/>
          <w:lang w:eastAsia="ru-RU"/>
        </w:rPr>
        <w:t>4</w:t>
      </w:r>
      <w:r w:rsidR="00F85765">
        <w:rPr>
          <w:rFonts w:eastAsia="Times New Roman" w:cs="Times New Roman"/>
          <w:sz w:val="30"/>
          <w:szCs w:val="30"/>
          <w:lang w:eastAsia="ru-RU"/>
        </w:rPr>
        <w:t>1</w:t>
      </w:r>
      <w:r w:rsidR="00D174C1">
        <w:rPr>
          <w:rFonts w:eastAsia="Times New Roman" w:cs="Times New Roman"/>
          <w:sz w:val="30"/>
          <w:szCs w:val="30"/>
          <w:lang w:eastAsia="ru-RU"/>
        </w:rPr>
        <w:t xml:space="preserve"> статьи </w:t>
      </w:r>
      <w:r w:rsidR="00E97D0C">
        <w:rPr>
          <w:rFonts w:eastAsia="Times New Roman" w:cs="Times New Roman"/>
          <w:sz w:val="30"/>
          <w:szCs w:val="30"/>
          <w:lang w:eastAsia="ru-RU"/>
        </w:rPr>
        <w:t>1</w:t>
      </w:r>
      <w:r w:rsidR="00D174C1">
        <w:rPr>
          <w:rFonts w:eastAsia="Times New Roman" w:cs="Times New Roman"/>
          <w:sz w:val="30"/>
          <w:szCs w:val="30"/>
          <w:lang w:eastAsia="ru-RU"/>
        </w:rPr>
        <w:t xml:space="preserve"> </w:t>
      </w:r>
      <w:r w:rsidRPr="006D3E22">
        <w:rPr>
          <w:rFonts w:eastAsia="Times New Roman" w:cs="Times New Roman"/>
          <w:sz w:val="30"/>
          <w:szCs w:val="30"/>
          <w:lang w:eastAsia="ru-RU"/>
        </w:rPr>
        <w:t>настоящего Федерального закона вступают в силу по истечении одного месяца со дня его официального опубликования, но не ранее 1-го числа очередного налогового</w:t>
      </w:r>
      <w:r w:rsidR="00D96117">
        <w:rPr>
          <w:rFonts w:eastAsia="Times New Roman" w:cs="Times New Roman"/>
          <w:sz w:val="30"/>
          <w:szCs w:val="30"/>
          <w:lang w:eastAsia="ru-RU"/>
        </w:rPr>
        <w:t xml:space="preserve"> (расчетного)</w:t>
      </w:r>
      <w:r w:rsidRPr="006D3E22">
        <w:rPr>
          <w:rFonts w:eastAsia="Times New Roman" w:cs="Times New Roman"/>
          <w:sz w:val="30"/>
          <w:szCs w:val="30"/>
          <w:lang w:eastAsia="ru-RU"/>
        </w:rPr>
        <w:t xml:space="preserve"> периода по соответствующему налогу</w:t>
      </w:r>
      <w:r w:rsidR="00D96117">
        <w:rPr>
          <w:rFonts w:eastAsia="Times New Roman" w:cs="Times New Roman"/>
          <w:sz w:val="30"/>
          <w:szCs w:val="30"/>
          <w:lang w:eastAsia="ru-RU"/>
        </w:rPr>
        <w:t xml:space="preserve"> (страховому взносу)</w:t>
      </w:r>
      <w:r w:rsidRPr="006D3E22">
        <w:rPr>
          <w:rFonts w:eastAsia="Times New Roman" w:cs="Times New Roman"/>
          <w:sz w:val="30"/>
          <w:szCs w:val="30"/>
          <w:lang w:eastAsia="ru-RU"/>
        </w:rPr>
        <w:t>.</w:t>
      </w:r>
    </w:p>
    <w:p w:rsidR="00815293" w:rsidRDefault="005F78E5" w:rsidP="00C14351"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/>
          <w:sz w:val="30"/>
          <w:szCs w:val="30"/>
          <w:lang w:eastAsia="ru-RU"/>
        </w:rPr>
        <w:t>Абзац второй подпункта</w:t>
      </w:r>
      <w:r w:rsidR="00C26D95">
        <w:rPr>
          <w:rFonts w:eastAsia="Times New Roman" w:cs="Times New Roman"/>
          <w:sz w:val="30"/>
          <w:szCs w:val="30"/>
          <w:lang w:eastAsia="ru-RU"/>
        </w:rPr>
        <w:t xml:space="preserve"> </w:t>
      </w:r>
      <w:r>
        <w:rPr>
          <w:rFonts w:eastAsia="Times New Roman" w:cs="Times New Roman"/>
          <w:sz w:val="30"/>
          <w:szCs w:val="30"/>
          <w:lang w:eastAsia="ru-RU"/>
        </w:rPr>
        <w:t>«б» пункта 2</w:t>
      </w:r>
      <w:r w:rsidR="00C26D95">
        <w:rPr>
          <w:rFonts w:eastAsia="Times New Roman" w:cs="Times New Roman"/>
          <w:sz w:val="30"/>
          <w:szCs w:val="30"/>
          <w:lang w:eastAsia="ru-RU"/>
        </w:rPr>
        <w:t>,</w:t>
      </w:r>
      <w:r>
        <w:rPr>
          <w:rFonts w:eastAsia="Times New Roman" w:cs="Times New Roman"/>
          <w:sz w:val="30"/>
          <w:szCs w:val="30"/>
          <w:lang w:eastAsia="ru-RU"/>
        </w:rPr>
        <w:t xml:space="preserve"> </w:t>
      </w:r>
      <w:r w:rsidR="00C26D95">
        <w:rPr>
          <w:rFonts w:eastAsia="Times New Roman" w:cs="Times New Roman"/>
          <w:sz w:val="30"/>
          <w:szCs w:val="30"/>
          <w:lang w:eastAsia="ru-RU"/>
        </w:rPr>
        <w:t>п</w:t>
      </w:r>
      <w:r w:rsidR="00815293">
        <w:rPr>
          <w:rFonts w:eastAsia="Times New Roman" w:cs="Times New Roman"/>
          <w:sz w:val="30"/>
          <w:szCs w:val="30"/>
          <w:lang w:eastAsia="ru-RU"/>
        </w:rPr>
        <w:t xml:space="preserve">ункты </w:t>
      </w:r>
      <w:r w:rsidR="0087203A">
        <w:rPr>
          <w:rFonts w:eastAsia="Times New Roman" w:cs="Times New Roman"/>
          <w:sz w:val="30"/>
          <w:szCs w:val="30"/>
          <w:lang w:eastAsia="ru-RU"/>
        </w:rPr>
        <w:t>6</w:t>
      </w:r>
      <w:r w:rsidR="00F35049">
        <w:rPr>
          <w:rFonts w:eastAsia="Times New Roman" w:cs="Times New Roman"/>
          <w:sz w:val="30"/>
          <w:szCs w:val="30"/>
          <w:lang w:eastAsia="ru-RU"/>
        </w:rPr>
        <w:t xml:space="preserve">, </w:t>
      </w:r>
      <w:r w:rsidR="0087203A">
        <w:rPr>
          <w:rFonts w:eastAsia="Times New Roman" w:cs="Times New Roman"/>
          <w:sz w:val="30"/>
          <w:szCs w:val="30"/>
          <w:lang w:eastAsia="ru-RU"/>
        </w:rPr>
        <w:t>7</w:t>
      </w:r>
      <w:r w:rsidR="00F35049">
        <w:rPr>
          <w:rFonts w:eastAsia="Times New Roman" w:cs="Times New Roman"/>
          <w:sz w:val="30"/>
          <w:szCs w:val="30"/>
          <w:lang w:eastAsia="ru-RU"/>
        </w:rPr>
        <w:t xml:space="preserve">, подпункт «а» пункта </w:t>
      </w:r>
      <w:r w:rsidR="0087203A">
        <w:rPr>
          <w:rFonts w:eastAsia="Times New Roman" w:cs="Times New Roman"/>
          <w:sz w:val="30"/>
          <w:szCs w:val="30"/>
          <w:lang w:eastAsia="ru-RU"/>
        </w:rPr>
        <w:t>8</w:t>
      </w:r>
      <w:r w:rsidR="00F35049">
        <w:rPr>
          <w:rFonts w:eastAsia="Times New Roman" w:cs="Times New Roman"/>
          <w:sz w:val="30"/>
          <w:szCs w:val="30"/>
          <w:lang w:eastAsia="ru-RU"/>
        </w:rPr>
        <w:t xml:space="preserve">, пункт </w:t>
      </w:r>
      <w:r w:rsidR="0087203A">
        <w:rPr>
          <w:rFonts w:eastAsia="Times New Roman" w:cs="Times New Roman"/>
          <w:sz w:val="30"/>
          <w:szCs w:val="30"/>
          <w:lang w:eastAsia="ru-RU"/>
        </w:rPr>
        <w:t>9</w:t>
      </w:r>
      <w:r w:rsidR="00815293">
        <w:rPr>
          <w:rFonts w:eastAsia="Times New Roman" w:cs="Times New Roman"/>
          <w:sz w:val="30"/>
          <w:szCs w:val="30"/>
          <w:lang w:eastAsia="ru-RU"/>
        </w:rPr>
        <w:t xml:space="preserve"> </w:t>
      </w:r>
      <w:r w:rsidR="008B127F">
        <w:rPr>
          <w:rFonts w:eastAsia="Times New Roman" w:cs="Times New Roman"/>
          <w:sz w:val="30"/>
          <w:szCs w:val="30"/>
          <w:lang w:eastAsia="ru-RU"/>
        </w:rPr>
        <w:t xml:space="preserve">статьи </w:t>
      </w:r>
      <w:r w:rsidR="00E97D0C">
        <w:rPr>
          <w:rFonts w:eastAsia="Times New Roman" w:cs="Times New Roman"/>
          <w:sz w:val="30"/>
          <w:szCs w:val="30"/>
          <w:lang w:eastAsia="ru-RU"/>
        </w:rPr>
        <w:t>1</w:t>
      </w:r>
      <w:r w:rsidR="00E22E17">
        <w:rPr>
          <w:rFonts w:eastAsia="Times New Roman" w:cs="Times New Roman"/>
          <w:sz w:val="30"/>
          <w:szCs w:val="30"/>
          <w:lang w:eastAsia="ru-RU"/>
        </w:rPr>
        <w:t xml:space="preserve"> </w:t>
      </w:r>
      <w:r w:rsidR="00815293" w:rsidRPr="00DA52CA">
        <w:rPr>
          <w:rFonts w:eastAsia="Times New Roman" w:cs="Times New Roman"/>
          <w:sz w:val="30"/>
          <w:szCs w:val="30"/>
          <w:lang w:eastAsia="ru-RU"/>
        </w:rPr>
        <w:t>настоящего Федерального закона вступа</w:t>
      </w:r>
      <w:r w:rsidR="002F48F0">
        <w:rPr>
          <w:rFonts w:eastAsia="Times New Roman" w:cs="Times New Roman"/>
          <w:sz w:val="30"/>
          <w:szCs w:val="30"/>
          <w:lang w:eastAsia="ru-RU"/>
        </w:rPr>
        <w:t>ю</w:t>
      </w:r>
      <w:r w:rsidR="00815293" w:rsidRPr="00DA52CA">
        <w:rPr>
          <w:rFonts w:eastAsia="Times New Roman" w:cs="Times New Roman"/>
          <w:sz w:val="30"/>
          <w:szCs w:val="30"/>
          <w:lang w:eastAsia="ru-RU"/>
        </w:rPr>
        <w:t xml:space="preserve">т в силу с 1 </w:t>
      </w:r>
      <w:r w:rsidR="00815293">
        <w:rPr>
          <w:rFonts w:eastAsia="Times New Roman" w:cs="Times New Roman"/>
          <w:sz w:val="30"/>
          <w:szCs w:val="30"/>
          <w:lang w:eastAsia="ru-RU"/>
        </w:rPr>
        <w:t>января</w:t>
      </w:r>
      <w:r w:rsidR="00815293" w:rsidRPr="00DA52CA">
        <w:rPr>
          <w:rFonts w:eastAsia="Times New Roman" w:cs="Times New Roman"/>
          <w:sz w:val="30"/>
          <w:szCs w:val="30"/>
          <w:lang w:eastAsia="ru-RU"/>
        </w:rPr>
        <w:t xml:space="preserve"> 202</w:t>
      </w:r>
      <w:r w:rsidR="002F48F0">
        <w:rPr>
          <w:rFonts w:eastAsia="Times New Roman" w:cs="Times New Roman"/>
          <w:sz w:val="30"/>
          <w:szCs w:val="30"/>
          <w:lang w:eastAsia="ru-RU"/>
        </w:rPr>
        <w:t>2</w:t>
      </w:r>
      <w:r w:rsidR="00815293" w:rsidRPr="00DA52CA">
        <w:rPr>
          <w:rFonts w:eastAsia="Times New Roman" w:cs="Times New Roman"/>
          <w:sz w:val="30"/>
          <w:szCs w:val="30"/>
          <w:lang w:eastAsia="ru-RU"/>
        </w:rPr>
        <w:t xml:space="preserve"> года.</w:t>
      </w:r>
    </w:p>
    <w:p w:rsidR="006E4AEB" w:rsidRDefault="006E4AEB" w:rsidP="00C14351">
      <w:pPr>
        <w:pStyle w:val="ab"/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rPr>
          <w:rFonts w:eastAsia="Times New Roman" w:cs="Times New Roman"/>
          <w:sz w:val="30"/>
          <w:szCs w:val="30"/>
          <w:lang w:eastAsia="ru-RU"/>
        </w:rPr>
      </w:pPr>
      <w:r w:rsidRPr="006E4AEB">
        <w:rPr>
          <w:rFonts w:eastAsia="Times New Roman" w:cs="Times New Roman"/>
          <w:sz w:val="30"/>
          <w:szCs w:val="30"/>
          <w:lang w:eastAsia="ru-RU"/>
        </w:rPr>
        <w:t xml:space="preserve">Пункт </w:t>
      </w:r>
      <w:r w:rsidR="0087203A">
        <w:rPr>
          <w:rFonts w:eastAsia="Times New Roman" w:cs="Times New Roman"/>
          <w:sz w:val="30"/>
          <w:szCs w:val="30"/>
          <w:lang w:eastAsia="ru-RU"/>
        </w:rPr>
        <w:t>3</w:t>
      </w:r>
      <w:r w:rsidR="00F85765">
        <w:rPr>
          <w:rFonts w:eastAsia="Times New Roman" w:cs="Times New Roman"/>
          <w:sz w:val="30"/>
          <w:szCs w:val="30"/>
          <w:lang w:eastAsia="ru-RU"/>
        </w:rPr>
        <w:t>7</w:t>
      </w:r>
      <w:r w:rsidRPr="006E4AEB">
        <w:rPr>
          <w:rFonts w:eastAsia="Times New Roman" w:cs="Times New Roman"/>
          <w:sz w:val="30"/>
          <w:szCs w:val="30"/>
          <w:lang w:eastAsia="ru-RU"/>
        </w:rPr>
        <w:t xml:space="preserve"> статьи 1 настоящего Федерального закона вступает в силу с 1 января 2023 года.</w:t>
      </w:r>
    </w:p>
    <w:p w:rsidR="006E4AEB" w:rsidRDefault="006E4AEB" w:rsidP="00C14351"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/>
          <w:sz w:val="30"/>
          <w:szCs w:val="30"/>
          <w:lang w:eastAsia="ru-RU"/>
        </w:rPr>
        <w:t xml:space="preserve">Пункты </w:t>
      </w:r>
      <w:r w:rsidR="0087203A">
        <w:rPr>
          <w:rFonts w:eastAsia="Times New Roman" w:cs="Times New Roman"/>
          <w:sz w:val="30"/>
          <w:szCs w:val="30"/>
          <w:lang w:eastAsia="ru-RU"/>
        </w:rPr>
        <w:t>11</w:t>
      </w:r>
      <w:r>
        <w:rPr>
          <w:rFonts w:eastAsia="Times New Roman" w:cs="Times New Roman"/>
          <w:sz w:val="30"/>
          <w:szCs w:val="30"/>
          <w:lang w:eastAsia="ru-RU"/>
        </w:rPr>
        <w:t xml:space="preserve">, </w:t>
      </w:r>
      <w:r w:rsidR="0087203A">
        <w:rPr>
          <w:rFonts w:eastAsia="Times New Roman" w:cs="Times New Roman"/>
          <w:sz w:val="30"/>
          <w:szCs w:val="30"/>
          <w:lang w:eastAsia="ru-RU"/>
        </w:rPr>
        <w:t>13</w:t>
      </w:r>
      <w:r>
        <w:rPr>
          <w:rFonts w:eastAsia="Times New Roman" w:cs="Times New Roman"/>
          <w:sz w:val="30"/>
          <w:szCs w:val="30"/>
          <w:lang w:eastAsia="ru-RU"/>
        </w:rPr>
        <w:t xml:space="preserve">, </w:t>
      </w:r>
      <w:r w:rsidR="0087203A">
        <w:rPr>
          <w:rFonts w:eastAsia="Times New Roman" w:cs="Times New Roman"/>
          <w:sz w:val="30"/>
          <w:szCs w:val="30"/>
          <w:lang w:eastAsia="ru-RU"/>
        </w:rPr>
        <w:t>14</w:t>
      </w:r>
      <w:r>
        <w:rPr>
          <w:rFonts w:eastAsia="Times New Roman" w:cs="Times New Roman"/>
          <w:sz w:val="30"/>
          <w:szCs w:val="30"/>
          <w:lang w:eastAsia="ru-RU"/>
        </w:rPr>
        <w:t xml:space="preserve"> статьи 1 настоящего Федерального закона применяются к доходам, полученным налогоплательщиками в налоговых периодах начиная с </w:t>
      </w:r>
      <w:r w:rsidRPr="00DA52CA">
        <w:rPr>
          <w:rFonts w:eastAsia="Times New Roman" w:cs="Times New Roman"/>
          <w:sz w:val="30"/>
          <w:szCs w:val="30"/>
          <w:lang w:eastAsia="ru-RU"/>
        </w:rPr>
        <w:t xml:space="preserve">1 </w:t>
      </w:r>
      <w:r>
        <w:rPr>
          <w:rFonts w:eastAsia="Times New Roman" w:cs="Times New Roman"/>
          <w:sz w:val="30"/>
          <w:szCs w:val="30"/>
          <w:lang w:eastAsia="ru-RU"/>
        </w:rPr>
        <w:t>января 2021 года.</w:t>
      </w:r>
    </w:p>
    <w:p w:rsidR="006E4AEB" w:rsidRDefault="006E4AEB" w:rsidP="00C14351"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>
        <w:rPr>
          <w:rFonts w:eastAsia="Times New Roman" w:cs="Times New Roman"/>
          <w:sz w:val="30"/>
          <w:szCs w:val="30"/>
          <w:lang w:eastAsia="ru-RU"/>
        </w:rPr>
        <w:lastRenderedPageBreak/>
        <w:t xml:space="preserve">Действие положений пунктов </w:t>
      </w:r>
      <w:r w:rsidR="0087203A">
        <w:rPr>
          <w:rFonts w:eastAsia="Times New Roman" w:cs="Times New Roman"/>
          <w:sz w:val="30"/>
          <w:szCs w:val="30"/>
          <w:lang w:eastAsia="ru-RU"/>
        </w:rPr>
        <w:t>12</w:t>
      </w:r>
      <w:r w:rsidR="00400AB3">
        <w:rPr>
          <w:rFonts w:eastAsia="Times New Roman" w:cs="Times New Roman"/>
          <w:sz w:val="30"/>
          <w:szCs w:val="30"/>
          <w:lang w:eastAsia="ru-RU"/>
        </w:rPr>
        <w:t xml:space="preserve">, </w:t>
      </w:r>
      <w:r w:rsidR="0087203A">
        <w:rPr>
          <w:rFonts w:eastAsia="Times New Roman" w:cs="Times New Roman"/>
          <w:sz w:val="30"/>
          <w:szCs w:val="30"/>
          <w:lang w:eastAsia="ru-RU"/>
        </w:rPr>
        <w:t>15</w:t>
      </w:r>
      <w:r w:rsidR="00400AB3">
        <w:rPr>
          <w:rFonts w:eastAsia="Times New Roman" w:cs="Times New Roman"/>
          <w:sz w:val="30"/>
          <w:szCs w:val="30"/>
          <w:lang w:eastAsia="ru-RU"/>
        </w:rPr>
        <w:t xml:space="preserve"> и 16</w:t>
      </w:r>
      <w:r>
        <w:rPr>
          <w:rFonts w:eastAsia="Times New Roman" w:cs="Times New Roman"/>
          <w:sz w:val="30"/>
          <w:szCs w:val="30"/>
          <w:lang w:eastAsia="ru-RU"/>
        </w:rPr>
        <w:t xml:space="preserve"> </w:t>
      </w:r>
      <w:r w:rsidRPr="006D7F4E">
        <w:rPr>
          <w:rFonts w:eastAsia="Times New Roman" w:cs="Times New Roman"/>
          <w:sz w:val="30"/>
          <w:szCs w:val="30"/>
          <w:lang w:eastAsia="ru-RU"/>
        </w:rPr>
        <w:t>статьи 1 настоящего Федерального закона распространяются на правоотношения, возникшие с 1 января 2021 года.</w:t>
      </w:r>
    </w:p>
    <w:p w:rsidR="00C14351" w:rsidRDefault="00C14351" w:rsidP="00C14351">
      <w:pPr>
        <w:pStyle w:val="ab"/>
        <w:numPr>
          <w:ilvl w:val="0"/>
          <w:numId w:val="2"/>
        </w:numPr>
        <w:tabs>
          <w:tab w:val="left" w:pos="993"/>
        </w:tabs>
        <w:spacing w:line="360" w:lineRule="auto"/>
        <w:ind w:left="0" w:firstLine="567"/>
        <w:rPr>
          <w:rFonts w:eastAsia="Times New Roman" w:cs="Times New Roman"/>
          <w:sz w:val="30"/>
          <w:szCs w:val="30"/>
          <w:lang w:eastAsia="ru-RU"/>
        </w:rPr>
      </w:pPr>
      <w:r w:rsidRPr="00F35049">
        <w:rPr>
          <w:rFonts w:eastAsia="Times New Roman" w:cs="Times New Roman"/>
          <w:sz w:val="30"/>
          <w:szCs w:val="30"/>
          <w:lang w:eastAsia="ru-RU"/>
        </w:rPr>
        <w:t xml:space="preserve">Подпункт «б» пункта </w:t>
      </w:r>
      <w:r>
        <w:rPr>
          <w:rFonts w:eastAsia="Times New Roman" w:cs="Times New Roman"/>
          <w:sz w:val="30"/>
          <w:szCs w:val="30"/>
          <w:lang w:eastAsia="ru-RU"/>
        </w:rPr>
        <w:t>8</w:t>
      </w:r>
      <w:r w:rsidRPr="00F35049">
        <w:rPr>
          <w:rFonts w:eastAsia="Times New Roman" w:cs="Times New Roman"/>
          <w:sz w:val="30"/>
          <w:szCs w:val="30"/>
          <w:lang w:eastAsia="ru-RU"/>
        </w:rPr>
        <w:t xml:space="preserve"> распространяется на правоотношения, возникшие с 1 января 2022 года, при приобретении винограда.</w:t>
      </w:r>
    </w:p>
    <w:p w:rsidR="00404F6D" w:rsidRDefault="00404F6D" w:rsidP="00C14351"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404F6D">
        <w:rPr>
          <w:rFonts w:eastAsia="Times New Roman" w:cs="Times New Roman"/>
          <w:sz w:val="30"/>
          <w:szCs w:val="30"/>
          <w:lang w:eastAsia="ru-RU"/>
        </w:rPr>
        <w:t>До утверждения формы представления сведений, предусмотренных пунктом 21 статьи 396 Налогового кодекса Российской Федерации</w:t>
      </w:r>
      <w:r w:rsidR="00C60A40">
        <w:rPr>
          <w:rFonts w:eastAsia="Times New Roman" w:cs="Times New Roman"/>
          <w:sz w:val="30"/>
          <w:szCs w:val="30"/>
          <w:lang w:eastAsia="ru-RU"/>
        </w:rPr>
        <w:t xml:space="preserve"> (в редакции настоящего Федерального закона)</w:t>
      </w:r>
      <w:r w:rsidRPr="00404F6D">
        <w:rPr>
          <w:rFonts w:eastAsia="Times New Roman" w:cs="Times New Roman"/>
          <w:sz w:val="30"/>
          <w:szCs w:val="30"/>
          <w:lang w:eastAsia="ru-RU"/>
        </w:rPr>
        <w:t>, порядка ее заполнения, формата и порядка представления таких сведений эти сведения представляются в федеральный орган исполнительной власти, уполномоченный по контролю и надзору в области налогов и сборов, в электронном виде по форме и формату, которые определены соглашением взаимодействующих сторон.</w:t>
      </w:r>
    </w:p>
    <w:p w:rsidR="001462CD" w:rsidRPr="001462CD" w:rsidRDefault="001462CD" w:rsidP="00C14351"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1462CD">
        <w:rPr>
          <w:rFonts w:eastAsia="Times New Roman" w:cs="Times New Roman"/>
          <w:sz w:val="30"/>
          <w:szCs w:val="30"/>
          <w:lang w:eastAsia="ru-RU"/>
        </w:rPr>
        <w:t xml:space="preserve">Сведения об объектах налогообложения, указанных в абзаце первом пункта 6 статьи 386 Налогового кодекса Российской Федерации (в редакции настоящего Федерального закона), не вносятся в налоговую декларацию по налогу на имущество организаций, представляемую за налоговый период 2022 года и последующие налоговые периоды.  </w:t>
      </w:r>
    </w:p>
    <w:p w:rsidR="001462CD" w:rsidRDefault="001462CD" w:rsidP="001462CD">
      <w:pPr>
        <w:pStyle w:val="ab"/>
        <w:tabs>
          <w:tab w:val="left" w:pos="993"/>
        </w:tabs>
        <w:autoSpaceDE w:val="0"/>
        <w:autoSpaceDN w:val="0"/>
        <w:adjustRightInd w:val="0"/>
        <w:spacing w:after="0" w:line="360" w:lineRule="auto"/>
        <w:ind w:left="0" w:firstLine="567"/>
        <w:outlineLvl w:val="0"/>
        <w:rPr>
          <w:rFonts w:eastAsia="Times New Roman" w:cs="Times New Roman"/>
          <w:sz w:val="30"/>
          <w:szCs w:val="30"/>
          <w:lang w:eastAsia="ru-RU"/>
        </w:rPr>
      </w:pPr>
      <w:r w:rsidRPr="001462CD">
        <w:rPr>
          <w:rFonts w:eastAsia="Times New Roman" w:cs="Times New Roman"/>
          <w:sz w:val="30"/>
          <w:szCs w:val="30"/>
          <w:lang w:eastAsia="ru-RU"/>
        </w:rPr>
        <w:t xml:space="preserve">В случае, если у налогоплательщика налога на имущество организаций за налоговый период 2022 года и (или) последующие налоговые периоды имеются только объекты налогообложения, указанные в абзаце первом пункта 6 статьи 386 Налогового кодекса Российской Федерации (в редакции настоящего Федерального закона), налоговая декларация по налогу на имущество организаций </w:t>
      </w:r>
      <w:r>
        <w:rPr>
          <w:rFonts w:eastAsia="Times New Roman" w:cs="Times New Roman"/>
          <w:sz w:val="30"/>
          <w:szCs w:val="30"/>
          <w:lang w:eastAsia="ru-RU"/>
        </w:rPr>
        <w:t xml:space="preserve">                                     </w:t>
      </w:r>
      <w:r w:rsidRPr="001462CD">
        <w:rPr>
          <w:rFonts w:eastAsia="Times New Roman" w:cs="Times New Roman"/>
          <w:sz w:val="30"/>
          <w:szCs w:val="30"/>
          <w:lang w:eastAsia="ru-RU"/>
        </w:rPr>
        <w:t>не представляется.</w:t>
      </w:r>
    </w:p>
    <w:sectPr w:rsidR="001462CD" w:rsidSect="00A66B92">
      <w:headerReference w:type="default" r:id="rId15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6B3E" w:rsidRDefault="00D06B3E" w:rsidP="006A6943">
      <w:pPr>
        <w:spacing w:after="0"/>
      </w:pPr>
      <w:r>
        <w:separator/>
      </w:r>
    </w:p>
  </w:endnote>
  <w:endnote w:type="continuationSeparator" w:id="0">
    <w:p w:rsidR="00D06B3E" w:rsidRDefault="00D06B3E" w:rsidP="006A6943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6B3E" w:rsidRDefault="00D06B3E" w:rsidP="006A6943">
      <w:pPr>
        <w:spacing w:after="0"/>
      </w:pPr>
      <w:r>
        <w:separator/>
      </w:r>
    </w:p>
  </w:footnote>
  <w:footnote w:type="continuationSeparator" w:id="0">
    <w:p w:rsidR="00D06B3E" w:rsidRDefault="00D06B3E" w:rsidP="006A6943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8131210"/>
      <w:docPartObj>
        <w:docPartGallery w:val="Page Numbers (Top of Page)"/>
        <w:docPartUnique/>
      </w:docPartObj>
    </w:sdtPr>
    <w:sdtEndPr/>
    <w:sdtContent>
      <w:p w:rsidR="00FD3CFE" w:rsidRDefault="00FD3CFE" w:rsidP="00EE2C1A">
        <w:pPr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090B">
          <w:rPr>
            <w:noProof/>
          </w:rPr>
          <w:t>28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51052"/>
    <w:multiLevelType w:val="multilevel"/>
    <w:tmpl w:val="003072AE"/>
    <w:lvl w:ilvl="0">
      <w:start w:val="1"/>
      <w:numFmt w:val="upperRoman"/>
      <w:pStyle w:val="1"/>
      <w:lvlText w:val="%1."/>
      <w:lvlJc w:val="left"/>
      <w:pPr>
        <w:tabs>
          <w:tab w:val="num" w:pos="1418"/>
        </w:tabs>
        <w:ind w:left="851" w:hanging="284"/>
      </w:pPr>
      <w:rPr>
        <w:rFonts w:cs="Times New Roman" w:hint="default"/>
      </w:rPr>
    </w:lvl>
    <w:lvl w:ilvl="1">
      <w:start w:val="1"/>
      <w:numFmt w:val="decimal"/>
      <w:pStyle w:val="2"/>
      <w:lvlText w:val="%2."/>
      <w:lvlJc w:val="left"/>
      <w:pPr>
        <w:tabs>
          <w:tab w:val="num" w:pos="1789"/>
        </w:tabs>
        <w:ind w:left="1789" w:hanging="360"/>
      </w:pPr>
      <w:rPr>
        <w:rFonts w:cs="Times New Roman" w:hint="default"/>
      </w:rPr>
    </w:lvl>
    <w:lvl w:ilvl="2">
      <w:start w:val="1"/>
      <w:numFmt w:val="decimal"/>
      <w:pStyle w:val="3"/>
      <w:lvlText w:val="%2.%3."/>
      <w:lvlJc w:val="right"/>
      <w:pPr>
        <w:tabs>
          <w:tab w:val="num" w:pos="2509"/>
        </w:tabs>
        <w:ind w:left="2509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 w:hint="default"/>
      </w:rPr>
    </w:lvl>
  </w:abstractNum>
  <w:abstractNum w:abstractNumId="1" w15:restartNumberingAfterBreak="0">
    <w:nsid w:val="2ECF7349"/>
    <w:multiLevelType w:val="hybridMultilevel"/>
    <w:tmpl w:val="D7B6223E"/>
    <w:lvl w:ilvl="0" w:tplc="EB8887F8">
      <w:start w:val="1"/>
      <w:numFmt w:val="decimal"/>
      <w:lvlText w:val="%1."/>
      <w:lvlJc w:val="left"/>
      <w:pPr>
        <w:ind w:left="2629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32"/>
        <w:szCs w:val="32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" w15:restartNumberingAfterBreak="0">
    <w:nsid w:val="470F4BF4"/>
    <w:multiLevelType w:val="hybridMultilevel"/>
    <w:tmpl w:val="843C7992"/>
    <w:lvl w:ilvl="0" w:tplc="FBE41534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5890EEF"/>
    <w:multiLevelType w:val="hybridMultilevel"/>
    <w:tmpl w:val="12FC9494"/>
    <w:lvl w:ilvl="0" w:tplc="FBE4153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705E"/>
    <w:rsid w:val="0000090B"/>
    <w:rsid w:val="00001889"/>
    <w:rsid w:val="000026DD"/>
    <w:rsid w:val="00002D0E"/>
    <w:rsid w:val="00003070"/>
    <w:rsid w:val="00003A29"/>
    <w:rsid w:val="00003EBA"/>
    <w:rsid w:val="00006899"/>
    <w:rsid w:val="00006DE6"/>
    <w:rsid w:val="000071CF"/>
    <w:rsid w:val="00007A05"/>
    <w:rsid w:val="000126DF"/>
    <w:rsid w:val="00013911"/>
    <w:rsid w:val="00015BBD"/>
    <w:rsid w:val="000209B0"/>
    <w:rsid w:val="00022B16"/>
    <w:rsid w:val="00022C96"/>
    <w:rsid w:val="00022CDD"/>
    <w:rsid w:val="000237C7"/>
    <w:rsid w:val="00025595"/>
    <w:rsid w:val="00025E9E"/>
    <w:rsid w:val="00027900"/>
    <w:rsid w:val="00027948"/>
    <w:rsid w:val="00031CE6"/>
    <w:rsid w:val="00032330"/>
    <w:rsid w:val="00034563"/>
    <w:rsid w:val="000354CA"/>
    <w:rsid w:val="00036104"/>
    <w:rsid w:val="00037028"/>
    <w:rsid w:val="000412E3"/>
    <w:rsid w:val="00043D82"/>
    <w:rsid w:val="00043D8E"/>
    <w:rsid w:val="0004533C"/>
    <w:rsid w:val="00046371"/>
    <w:rsid w:val="00050E48"/>
    <w:rsid w:val="000517A7"/>
    <w:rsid w:val="00052B58"/>
    <w:rsid w:val="00055F60"/>
    <w:rsid w:val="0005760E"/>
    <w:rsid w:val="0006068C"/>
    <w:rsid w:val="00061096"/>
    <w:rsid w:val="00061271"/>
    <w:rsid w:val="00063303"/>
    <w:rsid w:val="00064D8A"/>
    <w:rsid w:val="000656D1"/>
    <w:rsid w:val="00065F9D"/>
    <w:rsid w:val="00067A35"/>
    <w:rsid w:val="00067F0F"/>
    <w:rsid w:val="000702F9"/>
    <w:rsid w:val="0007321F"/>
    <w:rsid w:val="00073460"/>
    <w:rsid w:val="00075B1A"/>
    <w:rsid w:val="000768BD"/>
    <w:rsid w:val="00081F14"/>
    <w:rsid w:val="00081F7F"/>
    <w:rsid w:val="00082780"/>
    <w:rsid w:val="000930F9"/>
    <w:rsid w:val="000946BA"/>
    <w:rsid w:val="000A3856"/>
    <w:rsid w:val="000A605C"/>
    <w:rsid w:val="000B1741"/>
    <w:rsid w:val="000B1E0F"/>
    <w:rsid w:val="000B36D5"/>
    <w:rsid w:val="000B64ED"/>
    <w:rsid w:val="000B6C7D"/>
    <w:rsid w:val="000B6EBE"/>
    <w:rsid w:val="000C12E3"/>
    <w:rsid w:val="000C1B9E"/>
    <w:rsid w:val="000C5610"/>
    <w:rsid w:val="000C5AF0"/>
    <w:rsid w:val="000C7C7A"/>
    <w:rsid w:val="000C7F86"/>
    <w:rsid w:val="000D2868"/>
    <w:rsid w:val="000D36D9"/>
    <w:rsid w:val="000D5532"/>
    <w:rsid w:val="000E0326"/>
    <w:rsid w:val="000E113F"/>
    <w:rsid w:val="000E38AA"/>
    <w:rsid w:val="000E3AE9"/>
    <w:rsid w:val="000E4CF5"/>
    <w:rsid w:val="000E5D78"/>
    <w:rsid w:val="000E75B9"/>
    <w:rsid w:val="000F0F1A"/>
    <w:rsid w:val="000F44FA"/>
    <w:rsid w:val="000F6089"/>
    <w:rsid w:val="000F611A"/>
    <w:rsid w:val="000F7C42"/>
    <w:rsid w:val="0010249A"/>
    <w:rsid w:val="00102A06"/>
    <w:rsid w:val="00103980"/>
    <w:rsid w:val="00104FB2"/>
    <w:rsid w:val="00105203"/>
    <w:rsid w:val="001057D4"/>
    <w:rsid w:val="00110C21"/>
    <w:rsid w:val="00111652"/>
    <w:rsid w:val="00112B9E"/>
    <w:rsid w:val="0011340C"/>
    <w:rsid w:val="00113A2B"/>
    <w:rsid w:val="001143CB"/>
    <w:rsid w:val="00114AD8"/>
    <w:rsid w:val="0012580D"/>
    <w:rsid w:val="00126801"/>
    <w:rsid w:val="00131C7E"/>
    <w:rsid w:val="001321A4"/>
    <w:rsid w:val="00134F00"/>
    <w:rsid w:val="001372CB"/>
    <w:rsid w:val="00137676"/>
    <w:rsid w:val="00140380"/>
    <w:rsid w:val="00141C19"/>
    <w:rsid w:val="00142731"/>
    <w:rsid w:val="00143455"/>
    <w:rsid w:val="001462CD"/>
    <w:rsid w:val="0015464B"/>
    <w:rsid w:val="00155F48"/>
    <w:rsid w:val="00160445"/>
    <w:rsid w:val="00161A2D"/>
    <w:rsid w:val="001659B7"/>
    <w:rsid w:val="0017095F"/>
    <w:rsid w:val="00171DE9"/>
    <w:rsid w:val="00172E7D"/>
    <w:rsid w:val="00173D35"/>
    <w:rsid w:val="0017596D"/>
    <w:rsid w:val="00177F14"/>
    <w:rsid w:val="00180141"/>
    <w:rsid w:val="00181D1A"/>
    <w:rsid w:val="00183280"/>
    <w:rsid w:val="00185C80"/>
    <w:rsid w:val="0019131F"/>
    <w:rsid w:val="00193158"/>
    <w:rsid w:val="00195826"/>
    <w:rsid w:val="00196D38"/>
    <w:rsid w:val="001A0E01"/>
    <w:rsid w:val="001A131C"/>
    <w:rsid w:val="001A1D39"/>
    <w:rsid w:val="001A3B0C"/>
    <w:rsid w:val="001A4679"/>
    <w:rsid w:val="001A46C7"/>
    <w:rsid w:val="001B1CE7"/>
    <w:rsid w:val="001B4B94"/>
    <w:rsid w:val="001B4BD8"/>
    <w:rsid w:val="001C097F"/>
    <w:rsid w:val="001C0E66"/>
    <w:rsid w:val="001C3512"/>
    <w:rsid w:val="001C7295"/>
    <w:rsid w:val="001C7D3D"/>
    <w:rsid w:val="001D0C8C"/>
    <w:rsid w:val="001D3433"/>
    <w:rsid w:val="001D39E6"/>
    <w:rsid w:val="001D50A3"/>
    <w:rsid w:val="001D54EB"/>
    <w:rsid w:val="001D5C9F"/>
    <w:rsid w:val="001E39AF"/>
    <w:rsid w:val="001E4311"/>
    <w:rsid w:val="001E5780"/>
    <w:rsid w:val="001F52F5"/>
    <w:rsid w:val="001F62ED"/>
    <w:rsid w:val="001F666B"/>
    <w:rsid w:val="00202E8B"/>
    <w:rsid w:val="002041F3"/>
    <w:rsid w:val="0020482D"/>
    <w:rsid w:val="002050B8"/>
    <w:rsid w:val="00205A0E"/>
    <w:rsid w:val="00206526"/>
    <w:rsid w:val="00206FA1"/>
    <w:rsid w:val="00210A1D"/>
    <w:rsid w:val="002112BF"/>
    <w:rsid w:val="002166CA"/>
    <w:rsid w:val="00217206"/>
    <w:rsid w:val="00217F5F"/>
    <w:rsid w:val="0022124E"/>
    <w:rsid w:val="00221DDD"/>
    <w:rsid w:val="002246CE"/>
    <w:rsid w:val="00226876"/>
    <w:rsid w:val="00227849"/>
    <w:rsid w:val="00230073"/>
    <w:rsid w:val="002332C8"/>
    <w:rsid w:val="00235EFB"/>
    <w:rsid w:val="00240617"/>
    <w:rsid w:val="002433DA"/>
    <w:rsid w:val="00243F2C"/>
    <w:rsid w:val="0024498A"/>
    <w:rsid w:val="0025000C"/>
    <w:rsid w:val="00250977"/>
    <w:rsid w:val="00251838"/>
    <w:rsid w:val="002531E5"/>
    <w:rsid w:val="002538A1"/>
    <w:rsid w:val="0025455D"/>
    <w:rsid w:val="00255F9A"/>
    <w:rsid w:val="00260546"/>
    <w:rsid w:val="00260CD3"/>
    <w:rsid w:val="00261AA3"/>
    <w:rsid w:val="0026289F"/>
    <w:rsid w:val="00263B60"/>
    <w:rsid w:val="002662A6"/>
    <w:rsid w:val="0026722C"/>
    <w:rsid w:val="0027028A"/>
    <w:rsid w:val="002713A4"/>
    <w:rsid w:val="00271496"/>
    <w:rsid w:val="00272503"/>
    <w:rsid w:val="002762EF"/>
    <w:rsid w:val="0028041A"/>
    <w:rsid w:val="002828B2"/>
    <w:rsid w:val="00284C77"/>
    <w:rsid w:val="00284D26"/>
    <w:rsid w:val="0028562F"/>
    <w:rsid w:val="0028590E"/>
    <w:rsid w:val="00285FED"/>
    <w:rsid w:val="00286012"/>
    <w:rsid w:val="00286AAA"/>
    <w:rsid w:val="00286ACB"/>
    <w:rsid w:val="00290701"/>
    <w:rsid w:val="002932AF"/>
    <w:rsid w:val="0029735E"/>
    <w:rsid w:val="002A0E4C"/>
    <w:rsid w:val="002A1A61"/>
    <w:rsid w:val="002A3AEC"/>
    <w:rsid w:val="002A50EE"/>
    <w:rsid w:val="002A5753"/>
    <w:rsid w:val="002A58CB"/>
    <w:rsid w:val="002B14F9"/>
    <w:rsid w:val="002B26A1"/>
    <w:rsid w:val="002B29A8"/>
    <w:rsid w:val="002B3D46"/>
    <w:rsid w:val="002B627B"/>
    <w:rsid w:val="002C223B"/>
    <w:rsid w:val="002C5982"/>
    <w:rsid w:val="002D2E6D"/>
    <w:rsid w:val="002D3F8B"/>
    <w:rsid w:val="002D4180"/>
    <w:rsid w:val="002D45FE"/>
    <w:rsid w:val="002D6752"/>
    <w:rsid w:val="002D69B4"/>
    <w:rsid w:val="002D7648"/>
    <w:rsid w:val="002E022F"/>
    <w:rsid w:val="002E2019"/>
    <w:rsid w:val="002E4E44"/>
    <w:rsid w:val="002E5919"/>
    <w:rsid w:val="002E6F95"/>
    <w:rsid w:val="002E7C5E"/>
    <w:rsid w:val="002F3B87"/>
    <w:rsid w:val="002F48F0"/>
    <w:rsid w:val="00300C6F"/>
    <w:rsid w:val="00305F65"/>
    <w:rsid w:val="00307047"/>
    <w:rsid w:val="00307230"/>
    <w:rsid w:val="00310F94"/>
    <w:rsid w:val="003110EC"/>
    <w:rsid w:val="003132BF"/>
    <w:rsid w:val="00316778"/>
    <w:rsid w:val="00316FEC"/>
    <w:rsid w:val="003237BD"/>
    <w:rsid w:val="00326760"/>
    <w:rsid w:val="0032772D"/>
    <w:rsid w:val="00327AA0"/>
    <w:rsid w:val="0033034B"/>
    <w:rsid w:val="0033176F"/>
    <w:rsid w:val="00331A93"/>
    <w:rsid w:val="0033268C"/>
    <w:rsid w:val="00333102"/>
    <w:rsid w:val="00333D49"/>
    <w:rsid w:val="0034324C"/>
    <w:rsid w:val="00344291"/>
    <w:rsid w:val="003461BA"/>
    <w:rsid w:val="00347856"/>
    <w:rsid w:val="003515EB"/>
    <w:rsid w:val="00354491"/>
    <w:rsid w:val="00355A87"/>
    <w:rsid w:val="0035793A"/>
    <w:rsid w:val="00361025"/>
    <w:rsid w:val="0036278D"/>
    <w:rsid w:val="0037134D"/>
    <w:rsid w:val="00374464"/>
    <w:rsid w:val="00375DB7"/>
    <w:rsid w:val="003765F9"/>
    <w:rsid w:val="003770D8"/>
    <w:rsid w:val="003778C7"/>
    <w:rsid w:val="00381495"/>
    <w:rsid w:val="003829F7"/>
    <w:rsid w:val="00387573"/>
    <w:rsid w:val="00394300"/>
    <w:rsid w:val="00395233"/>
    <w:rsid w:val="003955A4"/>
    <w:rsid w:val="003967C1"/>
    <w:rsid w:val="00397279"/>
    <w:rsid w:val="003A2ED2"/>
    <w:rsid w:val="003A331A"/>
    <w:rsid w:val="003A40B9"/>
    <w:rsid w:val="003A6B7B"/>
    <w:rsid w:val="003B0760"/>
    <w:rsid w:val="003B095B"/>
    <w:rsid w:val="003B1B01"/>
    <w:rsid w:val="003B2C2C"/>
    <w:rsid w:val="003B41D2"/>
    <w:rsid w:val="003B50FB"/>
    <w:rsid w:val="003B762F"/>
    <w:rsid w:val="003C2761"/>
    <w:rsid w:val="003C64DC"/>
    <w:rsid w:val="003D0CBC"/>
    <w:rsid w:val="003D2FE9"/>
    <w:rsid w:val="003D35D0"/>
    <w:rsid w:val="003D4B5B"/>
    <w:rsid w:val="003D529E"/>
    <w:rsid w:val="003D5777"/>
    <w:rsid w:val="003D617B"/>
    <w:rsid w:val="003E42B4"/>
    <w:rsid w:val="003E5346"/>
    <w:rsid w:val="003E5BC0"/>
    <w:rsid w:val="003E5FB8"/>
    <w:rsid w:val="003E74B1"/>
    <w:rsid w:val="003F0C5D"/>
    <w:rsid w:val="003F45AA"/>
    <w:rsid w:val="003F6CAC"/>
    <w:rsid w:val="003F7101"/>
    <w:rsid w:val="003F7913"/>
    <w:rsid w:val="00400AB3"/>
    <w:rsid w:val="004030FE"/>
    <w:rsid w:val="00404F6D"/>
    <w:rsid w:val="00405A06"/>
    <w:rsid w:val="0041303D"/>
    <w:rsid w:val="00414585"/>
    <w:rsid w:val="0041605C"/>
    <w:rsid w:val="00420402"/>
    <w:rsid w:val="004253E3"/>
    <w:rsid w:val="0042786F"/>
    <w:rsid w:val="004300A9"/>
    <w:rsid w:val="0043202D"/>
    <w:rsid w:val="00432096"/>
    <w:rsid w:val="004320B2"/>
    <w:rsid w:val="004325E7"/>
    <w:rsid w:val="00437009"/>
    <w:rsid w:val="00445079"/>
    <w:rsid w:val="00450F0A"/>
    <w:rsid w:val="0045491E"/>
    <w:rsid w:val="00455763"/>
    <w:rsid w:val="00457FD9"/>
    <w:rsid w:val="00460CF9"/>
    <w:rsid w:val="0046168A"/>
    <w:rsid w:val="0046299F"/>
    <w:rsid w:val="00465198"/>
    <w:rsid w:val="004662C2"/>
    <w:rsid w:val="00466E2C"/>
    <w:rsid w:val="00466E85"/>
    <w:rsid w:val="00470DFD"/>
    <w:rsid w:val="0047480C"/>
    <w:rsid w:val="0047596E"/>
    <w:rsid w:val="00477338"/>
    <w:rsid w:val="0047782C"/>
    <w:rsid w:val="0048295E"/>
    <w:rsid w:val="004847E9"/>
    <w:rsid w:val="004849D1"/>
    <w:rsid w:val="004858CB"/>
    <w:rsid w:val="00487A86"/>
    <w:rsid w:val="004906A1"/>
    <w:rsid w:val="00495569"/>
    <w:rsid w:val="00497A13"/>
    <w:rsid w:val="004A0DAC"/>
    <w:rsid w:val="004A0E4D"/>
    <w:rsid w:val="004A2835"/>
    <w:rsid w:val="004A29E2"/>
    <w:rsid w:val="004A3357"/>
    <w:rsid w:val="004A3786"/>
    <w:rsid w:val="004A4699"/>
    <w:rsid w:val="004A6696"/>
    <w:rsid w:val="004A7D41"/>
    <w:rsid w:val="004B189C"/>
    <w:rsid w:val="004B6BA0"/>
    <w:rsid w:val="004C063A"/>
    <w:rsid w:val="004C100C"/>
    <w:rsid w:val="004C2CDB"/>
    <w:rsid w:val="004C3DB8"/>
    <w:rsid w:val="004C44E7"/>
    <w:rsid w:val="004C5CE5"/>
    <w:rsid w:val="004D0BE1"/>
    <w:rsid w:val="004D13B4"/>
    <w:rsid w:val="004D377D"/>
    <w:rsid w:val="004D3F18"/>
    <w:rsid w:val="004D7FDE"/>
    <w:rsid w:val="004E00DE"/>
    <w:rsid w:val="004E0A96"/>
    <w:rsid w:val="004E14F0"/>
    <w:rsid w:val="004E38CA"/>
    <w:rsid w:val="004E6195"/>
    <w:rsid w:val="004E698F"/>
    <w:rsid w:val="004E6EC4"/>
    <w:rsid w:val="004E6FE6"/>
    <w:rsid w:val="004E736F"/>
    <w:rsid w:val="004F09E8"/>
    <w:rsid w:val="004F0C90"/>
    <w:rsid w:val="004F144E"/>
    <w:rsid w:val="004F4270"/>
    <w:rsid w:val="00500874"/>
    <w:rsid w:val="0050253D"/>
    <w:rsid w:val="00503304"/>
    <w:rsid w:val="00504F37"/>
    <w:rsid w:val="0050628B"/>
    <w:rsid w:val="00507E22"/>
    <w:rsid w:val="005118C3"/>
    <w:rsid w:val="00514014"/>
    <w:rsid w:val="00514C99"/>
    <w:rsid w:val="00516829"/>
    <w:rsid w:val="00517D4C"/>
    <w:rsid w:val="00520E77"/>
    <w:rsid w:val="005215F1"/>
    <w:rsid w:val="00522DD8"/>
    <w:rsid w:val="005231F9"/>
    <w:rsid w:val="00525B17"/>
    <w:rsid w:val="00525CF3"/>
    <w:rsid w:val="005261DF"/>
    <w:rsid w:val="00526589"/>
    <w:rsid w:val="00532E0B"/>
    <w:rsid w:val="0053469F"/>
    <w:rsid w:val="0053597E"/>
    <w:rsid w:val="00535BAB"/>
    <w:rsid w:val="00540F22"/>
    <w:rsid w:val="00541A0D"/>
    <w:rsid w:val="00542D98"/>
    <w:rsid w:val="00544E01"/>
    <w:rsid w:val="0055336C"/>
    <w:rsid w:val="00553780"/>
    <w:rsid w:val="00555177"/>
    <w:rsid w:val="0055577C"/>
    <w:rsid w:val="005573EC"/>
    <w:rsid w:val="005622F9"/>
    <w:rsid w:val="0056390E"/>
    <w:rsid w:val="0056472E"/>
    <w:rsid w:val="005661A1"/>
    <w:rsid w:val="00566DFE"/>
    <w:rsid w:val="00567DAE"/>
    <w:rsid w:val="005706FF"/>
    <w:rsid w:val="0057071B"/>
    <w:rsid w:val="00572343"/>
    <w:rsid w:val="00574087"/>
    <w:rsid w:val="00574CE0"/>
    <w:rsid w:val="005758EA"/>
    <w:rsid w:val="0057612F"/>
    <w:rsid w:val="005824E8"/>
    <w:rsid w:val="005825F6"/>
    <w:rsid w:val="00586A1D"/>
    <w:rsid w:val="005909EE"/>
    <w:rsid w:val="00595189"/>
    <w:rsid w:val="00595360"/>
    <w:rsid w:val="005977C0"/>
    <w:rsid w:val="005A08D3"/>
    <w:rsid w:val="005A4AAC"/>
    <w:rsid w:val="005A58E7"/>
    <w:rsid w:val="005A5C15"/>
    <w:rsid w:val="005B1CF7"/>
    <w:rsid w:val="005B57E0"/>
    <w:rsid w:val="005B6991"/>
    <w:rsid w:val="005B699A"/>
    <w:rsid w:val="005B7C6F"/>
    <w:rsid w:val="005B7E2F"/>
    <w:rsid w:val="005C12BB"/>
    <w:rsid w:val="005C38E0"/>
    <w:rsid w:val="005C62B1"/>
    <w:rsid w:val="005D1B39"/>
    <w:rsid w:val="005E2625"/>
    <w:rsid w:val="005E40D1"/>
    <w:rsid w:val="005E4B35"/>
    <w:rsid w:val="005E7602"/>
    <w:rsid w:val="005E7DC1"/>
    <w:rsid w:val="005F11D6"/>
    <w:rsid w:val="005F278C"/>
    <w:rsid w:val="005F43B3"/>
    <w:rsid w:val="005F78E5"/>
    <w:rsid w:val="005F7E85"/>
    <w:rsid w:val="0060327C"/>
    <w:rsid w:val="00603D2E"/>
    <w:rsid w:val="00610006"/>
    <w:rsid w:val="00612832"/>
    <w:rsid w:val="00614B21"/>
    <w:rsid w:val="00615348"/>
    <w:rsid w:val="006166EE"/>
    <w:rsid w:val="0062092B"/>
    <w:rsid w:val="00620CBB"/>
    <w:rsid w:val="00625FBE"/>
    <w:rsid w:val="006267A2"/>
    <w:rsid w:val="006273CF"/>
    <w:rsid w:val="00630EED"/>
    <w:rsid w:val="006310D4"/>
    <w:rsid w:val="00632615"/>
    <w:rsid w:val="00632CD2"/>
    <w:rsid w:val="0063349D"/>
    <w:rsid w:val="00634BB4"/>
    <w:rsid w:val="006365F8"/>
    <w:rsid w:val="00640CD6"/>
    <w:rsid w:val="00641C6A"/>
    <w:rsid w:val="00643C20"/>
    <w:rsid w:val="006462F3"/>
    <w:rsid w:val="006508C4"/>
    <w:rsid w:val="00650DB7"/>
    <w:rsid w:val="006511EC"/>
    <w:rsid w:val="00652EA1"/>
    <w:rsid w:val="00653DD5"/>
    <w:rsid w:val="006556FD"/>
    <w:rsid w:val="00657227"/>
    <w:rsid w:val="006611D4"/>
    <w:rsid w:val="0066288D"/>
    <w:rsid w:val="00662CC6"/>
    <w:rsid w:val="00664692"/>
    <w:rsid w:val="006663BF"/>
    <w:rsid w:val="00670835"/>
    <w:rsid w:val="006720D3"/>
    <w:rsid w:val="0067255D"/>
    <w:rsid w:val="006734A1"/>
    <w:rsid w:val="00673F79"/>
    <w:rsid w:val="006740C2"/>
    <w:rsid w:val="006741D1"/>
    <w:rsid w:val="00677908"/>
    <w:rsid w:val="00683FCD"/>
    <w:rsid w:val="0068408C"/>
    <w:rsid w:val="00685332"/>
    <w:rsid w:val="00690890"/>
    <w:rsid w:val="0069133B"/>
    <w:rsid w:val="00691561"/>
    <w:rsid w:val="0069238D"/>
    <w:rsid w:val="00695282"/>
    <w:rsid w:val="006968A1"/>
    <w:rsid w:val="006A32FA"/>
    <w:rsid w:val="006A3C43"/>
    <w:rsid w:val="006A6943"/>
    <w:rsid w:val="006B1DE7"/>
    <w:rsid w:val="006B223D"/>
    <w:rsid w:val="006B2660"/>
    <w:rsid w:val="006B3AC1"/>
    <w:rsid w:val="006B6457"/>
    <w:rsid w:val="006B65C4"/>
    <w:rsid w:val="006B7130"/>
    <w:rsid w:val="006C36F7"/>
    <w:rsid w:val="006C5114"/>
    <w:rsid w:val="006C556E"/>
    <w:rsid w:val="006C7C37"/>
    <w:rsid w:val="006D00C3"/>
    <w:rsid w:val="006D0127"/>
    <w:rsid w:val="006D2B2C"/>
    <w:rsid w:val="006D316D"/>
    <w:rsid w:val="006D3E22"/>
    <w:rsid w:val="006D40BD"/>
    <w:rsid w:val="006D62F2"/>
    <w:rsid w:val="006D7BF7"/>
    <w:rsid w:val="006D7F4E"/>
    <w:rsid w:val="006E2AA1"/>
    <w:rsid w:val="006E4AEB"/>
    <w:rsid w:val="006F10AF"/>
    <w:rsid w:val="006F20C4"/>
    <w:rsid w:val="006F5D58"/>
    <w:rsid w:val="006F64A6"/>
    <w:rsid w:val="00700203"/>
    <w:rsid w:val="00703DF0"/>
    <w:rsid w:val="007040C0"/>
    <w:rsid w:val="00704A16"/>
    <w:rsid w:val="007071E6"/>
    <w:rsid w:val="00707430"/>
    <w:rsid w:val="0071109B"/>
    <w:rsid w:val="00712018"/>
    <w:rsid w:val="00713B3C"/>
    <w:rsid w:val="00715F87"/>
    <w:rsid w:val="00720BAD"/>
    <w:rsid w:val="007222A4"/>
    <w:rsid w:val="00724A4A"/>
    <w:rsid w:val="00727B6F"/>
    <w:rsid w:val="00727E5F"/>
    <w:rsid w:val="0073500E"/>
    <w:rsid w:val="007356B7"/>
    <w:rsid w:val="00735B62"/>
    <w:rsid w:val="00736E2B"/>
    <w:rsid w:val="00741741"/>
    <w:rsid w:val="00743669"/>
    <w:rsid w:val="00743BEC"/>
    <w:rsid w:val="00745EEA"/>
    <w:rsid w:val="00747028"/>
    <w:rsid w:val="00750AF5"/>
    <w:rsid w:val="007607E7"/>
    <w:rsid w:val="00765E2E"/>
    <w:rsid w:val="007679D0"/>
    <w:rsid w:val="00773627"/>
    <w:rsid w:val="0077569B"/>
    <w:rsid w:val="007762E5"/>
    <w:rsid w:val="00776C8C"/>
    <w:rsid w:val="00777845"/>
    <w:rsid w:val="0078192C"/>
    <w:rsid w:val="007840ED"/>
    <w:rsid w:val="00784BEB"/>
    <w:rsid w:val="0078609C"/>
    <w:rsid w:val="007877A1"/>
    <w:rsid w:val="007924AD"/>
    <w:rsid w:val="00792564"/>
    <w:rsid w:val="00795CAF"/>
    <w:rsid w:val="007A2AC3"/>
    <w:rsid w:val="007A30B4"/>
    <w:rsid w:val="007A5037"/>
    <w:rsid w:val="007A5CBE"/>
    <w:rsid w:val="007C1A6D"/>
    <w:rsid w:val="007C3162"/>
    <w:rsid w:val="007C4D98"/>
    <w:rsid w:val="007C51B0"/>
    <w:rsid w:val="007C5253"/>
    <w:rsid w:val="007C7445"/>
    <w:rsid w:val="007D3F2E"/>
    <w:rsid w:val="007D4749"/>
    <w:rsid w:val="007D51AC"/>
    <w:rsid w:val="007D6BE7"/>
    <w:rsid w:val="007D7ABE"/>
    <w:rsid w:val="007E057A"/>
    <w:rsid w:val="007E1672"/>
    <w:rsid w:val="007E20D3"/>
    <w:rsid w:val="007E28A5"/>
    <w:rsid w:val="007E309C"/>
    <w:rsid w:val="007E472B"/>
    <w:rsid w:val="007E4B81"/>
    <w:rsid w:val="007E5393"/>
    <w:rsid w:val="007E5BAB"/>
    <w:rsid w:val="007F05F5"/>
    <w:rsid w:val="007F0A43"/>
    <w:rsid w:val="007F3102"/>
    <w:rsid w:val="007F3498"/>
    <w:rsid w:val="007F3ED3"/>
    <w:rsid w:val="007F4D3E"/>
    <w:rsid w:val="007F7A2A"/>
    <w:rsid w:val="00800FBB"/>
    <w:rsid w:val="00802288"/>
    <w:rsid w:val="00805B67"/>
    <w:rsid w:val="008070B0"/>
    <w:rsid w:val="00811A1C"/>
    <w:rsid w:val="0081371C"/>
    <w:rsid w:val="00814F01"/>
    <w:rsid w:val="00815181"/>
    <w:rsid w:val="00815293"/>
    <w:rsid w:val="0081535A"/>
    <w:rsid w:val="00817539"/>
    <w:rsid w:val="008215F6"/>
    <w:rsid w:val="008220F0"/>
    <w:rsid w:val="0082386D"/>
    <w:rsid w:val="00824174"/>
    <w:rsid w:val="008265F2"/>
    <w:rsid w:val="0082697F"/>
    <w:rsid w:val="00827EA9"/>
    <w:rsid w:val="00833102"/>
    <w:rsid w:val="0083409A"/>
    <w:rsid w:val="00834D88"/>
    <w:rsid w:val="008352AA"/>
    <w:rsid w:val="0083657E"/>
    <w:rsid w:val="00841CED"/>
    <w:rsid w:val="008440F7"/>
    <w:rsid w:val="00844A67"/>
    <w:rsid w:val="008457C2"/>
    <w:rsid w:val="008463C7"/>
    <w:rsid w:val="0084696B"/>
    <w:rsid w:val="008470BD"/>
    <w:rsid w:val="00847423"/>
    <w:rsid w:val="00855599"/>
    <w:rsid w:val="0085716F"/>
    <w:rsid w:val="00857CBD"/>
    <w:rsid w:val="00860F2D"/>
    <w:rsid w:val="00862355"/>
    <w:rsid w:val="00862363"/>
    <w:rsid w:val="00866837"/>
    <w:rsid w:val="008677B6"/>
    <w:rsid w:val="0087016F"/>
    <w:rsid w:val="0087203A"/>
    <w:rsid w:val="008729DD"/>
    <w:rsid w:val="00872CBC"/>
    <w:rsid w:val="00872DD5"/>
    <w:rsid w:val="0087491E"/>
    <w:rsid w:val="00875455"/>
    <w:rsid w:val="00883523"/>
    <w:rsid w:val="008840F2"/>
    <w:rsid w:val="00884FE0"/>
    <w:rsid w:val="00885C07"/>
    <w:rsid w:val="008860F3"/>
    <w:rsid w:val="00892B5D"/>
    <w:rsid w:val="00895352"/>
    <w:rsid w:val="00895C61"/>
    <w:rsid w:val="008A0CB1"/>
    <w:rsid w:val="008A1016"/>
    <w:rsid w:val="008A36ED"/>
    <w:rsid w:val="008A555C"/>
    <w:rsid w:val="008A55AF"/>
    <w:rsid w:val="008A7D07"/>
    <w:rsid w:val="008B05EF"/>
    <w:rsid w:val="008B127F"/>
    <w:rsid w:val="008B5275"/>
    <w:rsid w:val="008C19D0"/>
    <w:rsid w:val="008C3059"/>
    <w:rsid w:val="008C30FC"/>
    <w:rsid w:val="008C3C8F"/>
    <w:rsid w:val="008C6145"/>
    <w:rsid w:val="008C6E9E"/>
    <w:rsid w:val="008C7085"/>
    <w:rsid w:val="008C7B59"/>
    <w:rsid w:val="008D1447"/>
    <w:rsid w:val="008D18C6"/>
    <w:rsid w:val="008D1B3F"/>
    <w:rsid w:val="008D24D0"/>
    <w:rsid w:val="008D3443"/>
    <w:rsid w:val="008D3DEC"/>
    <w:rsid w:val="008D4C02"/>
    <w:rsid w:val="008D60E6"/>
    <w:rsid w:val="008D7905"/>
    <w:rsid w:val="008E01D8"/>
    <w:rsid w:val="008E1D4C"/>
    <w:rsid w:val="008E242E"/>
    <w:rsid w:val="008E54D1"/>
    <w:rsid w:val="008E6446"/>
    <w:rsid w:val="008F01FC"/>
    <w:rsid w:val="008F2842"/>
    <w:rsid w:val="008F476C"/>
    <w:rsid w:val="0090398F"/>
    <w:rsid w:val="00903A8E"/>
    <w:rsid w:val="00903C8B"/>
    <w:rsid w:val="009067E2"/>
    <w:rsid w:val="00912939"/>
    <w:rsid w:val="0091367D"/>
    <w:rsid w:val="00915F54"/>
    <w:rsid w:val="00923DE0"/>
    <w:rsid w:val="0092512C"/>
    <w:rsid w:val="00930AAD"/>
    <w:rsid w:val="00930E54"/>
    <w:rsid w:val="009326C1"/>
    <w:rsid w:val="00932740"/>
    <w:rsid w:val="00935020"/>
    <w:rsid w:val="0093586B"/>
    <w:rsid w:val="009368E8"/>
    <w:rsid w:val="00936C7A"/>
    <w:rsid w:val="00941118"/>
    <w:rsid w:val="009413A3"/>
    <w:rsid w:val="009420F7"/>
    <w:rsid w:val="00943B33"/>
    <w:rsid w:val="00946502"/>
    <w:rsid w:val="009520BE"/>
    <w:rsid w:val="00953416"/>
    <w:rsid w:val="00953BE2"/>
    <w:rsid w:val="00954464"/>
    <w:rsid w:val="00956779"/>
    <w:rsid w:val="00957562"/>
    <w:rsid w:val="00962A02"/>
    <w:rsid w:val="00962A22"/>
    <w:rsid w:val="00966AAA"/>
    <w:rsid w:val="009671EF"/>
    <w:rsid w:val="0096726C"/>
    <w:rsid w:val="00967325"/>
    <w:rsid w:val="009673ED"/>
    <w:rsid w:val="00975FA9"/>
    <w:rsid w:val="0097617C"/>
    <w:rsid w:val="009779AA"/>
    <w:rsid w:val="009804BB"/>
    <w:rsid w:val="009820B6"/>
    <w:rsid w:val="00985681"/>
    <w:rsid w:val="00986C21"/>
    <w:rsid w:val="009876E6"/>
    <w:rsid w:val="009937C8"/>
    <w:rsid w:val="009950E0"/>
    <w:rsid w:val="0099743B"/>
    <w:rsid w:val="00997741"/>
    <w:rsid w:val="009A21ED"/>
    <w:rsid w:val="009A2815"/>
    <w:rsid w:val="009A3B1E"/>
    <w:rsid w:val="009A5015"/>
    <w:rsid w:val="009B0EEF"/>
    <w:rsid w:val="009B1AB6"/>
    <w:rsid w:val="009B27FF"/>
    <w:rsid w:val="009B52C0"/>
    <w:rsid w:val="009C0613"/>
    <w:rsid w:val="009C29F9"/>
    <w:rsid w:val="009C3FEC"/>
    <w:rsid w:val="009C5223"/>
    <w:rsid w:val="009D0B72"/>
    <w:rsid w:val="009D3B21"/>
    <w:rsid w:val="009D46C9"/>
    <w:rsid w:val="009D600F"/>
    <w:rsid w:val="009D70B8"/>
    <w:rsid w:val="009D7B54"/>
    <w:rsid w:val="009E2F35"/>
    <w:rsid w:val="009E3E8F"/>
    <w:rsid w:val="009E55E0"/>
    <w:rsid w:val="009E5878"/>
    <w:rsid w:val="009E5D06"/>
    <w:rsid w:val="009E5D2A"/>
    <w:rsid w:val="009E763C"/>
    <w:rsid w:val="009F3482"/>
    <w:rsid w:val="009F3D46"/>
    <w:rsid w:val="009F3F95"/>
    <w:rsid w:val="009F45F2"/>
    <w:rsid w:val="009F6189"/>
    <w:rsid w:val="00A00594"/>
    <w:rsid w:val="00A01BC2"/>
    <w:rsid w:val="00A02F46"/>
    <w:rsid w:val="00A03020"/>
    <w:rsid w:val="00A03C49"/>
    <w:rsid w:val="00A06AF5"/>
    <w:rsid w:val="00A07634"/>
    <w:rsid w:val="00A108B9"/>
    <w:rsid w:val="00A12315"/>
    <w:rsid w:val="00A129D2"/>
    <w:rsid w:val="00A14213"/>
    <w:rsid w:val="00A17696"/>
    <w:rsid w:val="00A20318"/>
    <w:rsid w:val="00A2523F"/>
    <w:rsid w:val="00A25381"/>
    <w:rsid w:val="00A25503"/>
    <w:rsid w:val="00A256FC"/>
    <w:rsid w:val="00A26323"/>
    <w:rsid w:val="00A304C2"/>
    <w:rsid w:val="00A31897"/>
    <w:rsid w:val="00A35F91"/>
    <w:rsid w:val="00A373EA"/>
    <w:rsid w:val="00A37706"/>
    <w:rsid w:val="00A37F01"/>
    <w:rsid w:val="00A4175B"/>
    <w:rsid w:val="00A4252A"/>
    <w:rsid w:val="00A470D2"/>
    <w:rsid w:val="00A51C7D"/>
    <w:rsid w:val="00A5319E"/>
    <w:rsid w:val="00A53517"/>
    <w:rsid w:val="00A5726E"/>
    <w:rsid w:val="00A57B1F"/>
    <w:rsid w:val="00A643C6"/>
    <w:rsid w:val="00A64905"/>
    <w:rsid w:val="00A650B9"/>
    <w:rsid w:val="00A66B92"/>
    <w:rsid w:val="00A6715C"/>
    <w:rsid w:val="00A7144A"/>
    <w:rsid w:val="00A73369"/>
    <w:rsid w:val="00A74A83"/>
    <w:rsid w:val="00A76A1F"/>
    <w:rsid w:val="00A8337D"/>
    <w:rsid w:val="00A9171D"/>
    <w:rsid w:val="00A94ADA"/>
    <w:rsid w:val="00A96481"/>
    <w:rsid w:val="00A972BE"/>
    <w:rsid w:val="00A975FD"/>
    <w:rsid w:val="00AA2FB2"/>
    <w:rsid w:val="00AA3E44"/>
    <w:rsid w:val="00AA4BD5"/>
    <w:rsid w:val="00AB259D"/>
    <w:rsid w:val="00AB3340"/>
    <w:rsid w:val="00AB3480"/>
    <w:rsid w:val="00AB443A"/>
    <w:rsid w:val="00AB4798"/>
    <w:rsid w:val="00AB526E"/>
    <w:rsid w:val="00AB5E05"/>
    <w:rsid w:val="00AC23A3"/>
    <w:rsid w:val="00AC641E"/>
    <w:rsid w:val="00AC77E0"/>
    <w:rsid w:val="00AD1828"/>
    <w:rsid w:val="00AD2380"/>
    <w:rsid w:val="00AD5267"/>
    <w:rsid w:val="00AD5865"/>
    <w:rsid w:val="00AE5D38"/>
    <w:rsid w:val="00AE7743"/>
    <w:rsid w:val="00AF0AA3"/>
    <w:rsid w:val="00AF2EE7"/>
    <w:rsid w:val="00AF3210"/>
    <w:rsid w:val="00B0135E"/>
    <w:rsid w:val="00B039C3"/>
    <w:rsid w:val="00B0795B"/>
    <w:rsid w:val="00B11E93"/>
    <w:rsid w:val="00B13DBF"/>
    <w:rsid w:val="00B14DB2"/>
    <w:rsid w:val="00B15578"/>
    <w:rsid w:val="00B24FC8"/>
    <w:rsid w:val="00B2715B"/>
    <w:rsid w:val="00B31E7F"/>
    <w:rsid w:val="00B347E7"/>
    <w:rsid w:val="00B352FB"/>
    <w:rsid w:val="00B36CF2"/>
    <w:rsid w:val="00B36DAE"/>
    <w:rsid w:val="00B41415"/>
    <w:rsid w:val="00B429EC"/>
    <w:rsid w:val="00B4655A"/>
    <w:rsid w:val="00B47572"/>
    <w:rsid w:val="00B52483"/>
    <w:rsid w:val="00B526D2"/>
    <w:rsid w:val="00B5388F"/>
    <w:rsid w:val="00B539B6"/>
    <w:rsid w:val="00B53B93"/>
    <w:rsid w:val="00B548B6"/>
    <w:rsid w:val="00B560F8"/>
    <w:rsid w:val="00B65AA4"/>
    <w:rsid w:val="00B67396"/>
    <w:rsid w:val="00B70303"/>
    <w:rsid w:val="00B73147"/>
    <w:rsid w:val="00B75322"/>
    <w:rsid w:val="00B75FA5"/>
    <w:rsid w:val="00B77854"/>
    <w:rsid w:val="00B831D6"/>
    <w:rsid w:val="00B86707"/>
    <w:rsid w:val="00B867C6"/>
    <w:rsid w:val="00B87C1D"/>
    <w:rsid w:val="00B9006C"/>
    <w:rsid w:val="00B91413"/>
    <w:rsid w:val="00B914B3"/>
    <w:rsid w:val="00B92179"/>
    <w:rsid w:val="00B94663"/>
    <w:rsid w:val="00B95F57"/>
    <w:rsid w:val="00B96652"/>
    <w:rsid w:val="00BA0D13"/>
    <w:rsid w:val="00BA30C6"/>
    <w:rsid w:val="00BA3CD2"/>
    <w:rsid w:val="00BA6934"/>
    <w:rsid w:val="00BA73C1"/>
    <w:rsid w:val="00BA7FD0"/>
    <w:rsid w:val="00BB0050"/>
    <w:rsid w:val="00BB32F0"/>
    <w:rsid w:val="00BB59FB"/>
    <w:rsid w:val="00BC15B9"/>
    <w:rsid w:val="00BC3120"/>
    <w:rsid w:val="00BC503D"/>
    <w:rsid w:val="00BC5916"/>
    <w:rsid w:val="00BC5C47"/>
    <w:rsid w:val="00BC5ED6"/>
    <w:rsid w:val="00BC6092"/>
    <w:rsid w:val="00BD135C"/>
    <w:rsid w:val="00BE1CCB"/>
    <w:rsid w:val="00BE53D8"/>
    <w:rsid w:val="00BE56CC"/>
    <w:rsid w:val="00BE56CD"/>
    <w:rsid w:val="00BE5920"/>
    <w:rsid w:val="00BE7FCE"/>
    <w:rsid w:val="00BF5D56"/>
    <w:rsid w:val="00BF7149"/>
    <w:rsid w:val="00C01991"/>
    <w:rsid w:val="00C02037"/>
    <w:rsid w:val="00C02DDB"/>
    <w:rsid w:val="00C03826"/>
    <w:rsid w:val="00C03A8E"/>
    <w:rsid w:val="00C04205"/>
    <w:rsid w:val="00C050BD"/>
    <w:rsid w:val="00C0633C"/>
    <w:rsid w:val="00C10272"/>
    <w:rsid w:val="00C10601"/>
    <w:rsid w:val="00C1084C"/>
    <w:rsid w:val="00C12C70"/>
    <w:rsid w:val="00C136AE"/>
    <w:rsid w:val="00C14351"/>
    <w:rsid w:val="00C159BA"/>
    <w:rsid w:val="00C16524"/>
    <w:rsid w:val="00C2051C"/>
    <w:rsid w:val="00C21257"/>
    <w:rsid w:val="00C23207"/>
    <w:rsid w:val="00C242AE"/>
    <w:rsid w:val="00C266BA"/>
    <w:rsid w:val="00C26D95"/>
    <w:rsid w:val="00C276E8"/>
    <w:rsid w:val="00C3036A"/>
    <w:rsid w:val="00C305FA"/>
    <w:rsid w:val="00C36020"/>
    <w:rsid w:val="00C3654F"/>
    <w:rsid w:val="00C366FE"/>
    <w:rsid w:val="00C3788C"/>
    <w:rsid w:val="00C37DA2"/>
    <w:rsid w:val="00C4140D"/>
    <w:rsid w:val="00C42C64"/>
    <w:rsid w:val="00C437A3"/>
    <w:rsid w:val="00C503EE"/>
    <w:rsid w:val="00C54BA2"/>
    <w:rsid w:val="00C552FE"/>
    <w:rsid w:val="00C60A40"/>
    <w:rsid w:val="00C6289D"/>
    <w:rsid w:val="00C628C7"/>
    <w:rsid w:val="00C639C7"/>
    <w:rsid w:val="00C642E2"/>
    <w:rsid w:val="00C6665F"/>
    <w:rsid w:val="00C6738F"/>
    <w:rsid w:val="00C67CA4"/>
    <w:rsid w:val="00C738A9"/>
    <w:rsid w:val="00C74745"/>
    <w:rsid w:val="00C772BC"/>
    <w:rsid w:val="00C8040D"/>
    <w:rsid w:val="00C83C95"/>
    <w:rsid w:val="00C852FA"/>
    <w:rsid w:val="00C8714B"/>
    <w:rsid w:val="00C90398"/>
    <w:rsid w:val="00C90BAA"/>
    <w:rsid w:val="00C9226B"/>
    <w:rsid w:val="00C94EA4"/>
    <w:rsid w:val="00C95DD0"/>
    <w:rsid w:val="00C95F2A"/>
    <w:rsid w:val="00C97398"/>
    <w:rsid w:val="00C976AE"/>
    <w:rsid w:val="00CA075D"/>
    <w:rsid w:val="00CA13AE"/>
    <w:rsid w:val="00CA16E3"/>
    <w:rsid w:val="00CA1ED1"/>
    <w:rsid w:val="00CA360B"/>
    <w:rsid w:val="00CA4569"/>
    <w:rsid w:val="00CB2BC5"/>
    <w:rsid w:val="00CB7214"/>
    <w:rsid w:val="00CB779B"/>
    <w:rsid w:val="00CC1AA6"/>
    <w:rsid w:val="00CC3DA5"/>
    <w:rsid w:val="00CC720F"/>
    <w:rsid w:val="00CD256A"/>
    <w:rsid w:val="00CD459F"/>
    <w:rsid w:val="00CD5305"/>
    <w:rsid w:val="00CD5BB1"/>
    <w:rsid w:val="00CE08F9"/>
    <w:rsid w:val="00CE1C6C"/>
    <w:rsid w:val="00CE69CC"/>
    <w:rsid w:val="00CE6AAB"/>
    <w:rsid w:val="00CE6F0A"/>
    <w:rsid w:val="00CF0224"/>
    <w:rsid w:val="00CF4DE2"/>
    <w:rsid w:val="00CF522F"/>
    <w:rsid w:val="00D03B4A"/>
    <w:rsid w:val="00D03F3A"/>
    <w:rsid w:val="00D05188"/>
    <w:rsid w:val="00D056D9"/>
    <w:rsid w:val="00D06B3E"/>
    <w:rsid w:val="00D07FC5"/>
    <w:rsid w:val="00D10B2E"/>
    <w:rsid w:val="00D120C7"/>
    <w:rsid w:val="00D12D97"/>
    <w:rsid w:val="00D1347D"/>
    <w:rsid w:val="00D144D5"/>
    <w:rsid w:val="00D174C1"/>
    <w:rsid w:val="00D21DAD"/>
    <w:rsid w:val="00D23464"/>
    <w:rsid w:val="00D23707"/>
    <w:rsid w:val="00D269BD"/>
    <w:rsid w:val="00D275BB"/>
    <w:rsid w:val="00D30891"/>
    <w:rsid w:val="00D43FA7"/>
    <w:rsid w:val="00D455C7"/>
    <w:rsid w:val="00D45C33"/>
    <w:rsid w:val="00D53B33"/>
    <w:rsid w:val="00D5480E"/>
    <w:rsid w:val="00D54953"/>
    <w:rsid w:val="00D555E6"/>
    <w:rsid w:val="00D60CEC"/>
    <w:rsid w:val="00D60FC3"/>
    <w:rsid w:val="00D61CFB"/>
    <w:rsid w:val="00D61EED"/>
    <w:rsid w:val="00D62770"/>
    <w:rsid w:val="00D63166"/>
    <w:rsid w:val="00D632CF"/>
    <w:rsid w:val="00D63E72"/>
    <w:rsid w:val="00D64573"/>
    <w:rsid w:val="00D67628"/>
    <w:rsid w:val="00D676FB"/>
    <w:rsid w:val="00D703D7"/>
    <w:rsid w:val="00D70843"/>
    <w:rsid w:val="00D72BDC"/>
    <w:rsid w:val="00D759EB"/>
    <w:rsid w:val="00D75CDD"/>
    <w:rsid w:val="00D75F10"/>
    <w:rsid w:val="00D77022"/>
    <w:rsid w:val="00D779CF"/>
    <w:rsid w:val="00D80739"/>
    <w:rsid w:val="00D8112D"/>
    <w:rsid w:val="00D815FB"/>
    <w:rsid w:val="00D81DE3"/>
    <w:rsid w:val="00D8324A"/>
    <w:rsid w:val="00D834D9"/>
    <w:rsid w:val="00D877E0"/>
    <w:rsid w:val="00D92C33"/>
    <w:rsid w:val="00D93135"/>
    <w:rsid w:val="00D94602"/>
    <w:rsid w:val="00D957AC"/>
    <w:rsid w:val="00D96117"/>
    <w:rsid w:val="00DA1BB0"/>
    <w:rsid w:val="00DA52CA"/>
    <w:rsid w:val="00DA7598"/>
    <w:rsid w:val="00DB0818"/>
    <w:rsid w:val="00DB1874"/>
    <w:rsid w:val="00DB5234"/>
    <w:rsid w:val="00DC136F"/>
    <w:rsid w:val="00DC17D3"/>
    <w:rsid w:val="00DC6C10"/>
    <w:rsid w:val="00DC7834"/>
    <w:rsid w:val="00DD0196"/>
    <w:rsid w:val="00DD01CA"/>
    <w:rsid w:val="00DD35FE"/>
    <w:rsid w:val="00DD50F8"/>
    <w:rsid w:val="00DD5EE8"/>
    <w:rsid w:val="00DE2207"/>
    <w:rsid w:val="00DE262F"/>
    <w:rsid w:val="00DE3874"/>
    <w:rsid w:val="00DE7FBC"/>
    <w:rsid w:val="00DF0158"/>
    <w:rsid w:val="00DF068A"/>
    <w:rsid w:val="00DF1275"/>
    <w:rsid w:val="00DF48DA"/>
    <w:rsid w:val="00DF5264"/>
    <w:rsid w:val="00DF6ECE"/>
    <w:rsid w:val="00DF7635"/>
    <w:rsid w:val="00DF7D34"/>
    <w:rsid w:val="00E028BF"/>
    <w:rsid w:val="00E02B10"/>
    <w:rsid w:val="00E1044A"/>
    <w:rsid w:val="00E1045E"/>
    <w:rsid w:val="00E11339"/>
    <w:rsid w:val="00E11C9E"/>
    <w:rsid w:val="00E12367"/>
    <w:rsid w:val="00E12762"/>
    <w:rsid w:val="00E13F10"/>
    <w:rsid w:val="00E14A23"/>
    <w:rsid w:val="00E1549F"/>
    <w:rsid w:val="00E20C4F"/>
    <w:rsid w:val="00E223C5"/>
    <w:rsid w:val="00E22E17"/>
    <w:rsid w:val="00E2674F"/>
    <w:rsid w:val="00E365C0"/>
    <w:rsid w:val="00E43BD2"/>
    <w:rsid w:val="00E43FAF"/>
    <w:rsid w:val="00E467D1"/>
    <w:rsid w:val="00E468B7"/>
    <w:rsid w:val="00E46C4B"/>
    <w:rsid w:val="00E510FA"/>
    <w:rsid w:val="00E51285"/>
    <w:rsid w:val="00E542AD"/>
    <w:rsid w:val="00E55014"/>
    <w:rsid w:val="00E55DBD"/>
    <w:rsid w:val="00E7216C"/>
    <w:rsid w:val="00E76854"/>
    <w:rsid w:val="00E770F0"/>
    <w:rsid w:val="00E80949"/>
    <w:rsid w:val="00E80EA5"/>
    <w:rsid w:val="00E82455"/>
    <w:rsid w:val="00E841B9"/>
    <w:rsid w:val="00E85BAC"/>
    <w:rsid w:val="00E87A61"/>
    <w:rsid w:val="00E90707"/>
    <w:rsid w:val="00E928FD"/>
    <w:rsid w:val="00E93655"/>
    <w:rsid w:val="00E94825"/>
    <w:rsid w:val="00E96389"/>
    <w:rsid w:val="00E96EE8"/>
    <w:rsid w:val="00E97D0C"/>
    <w:rsid w:val="00EA06EB"/>
    <w:rsid w:val="00EA4989"/>
    <w:rsid w:val="00EA576D"/>
    <w:rsid w:val="00EA5D9C"/>
    <w:rsid w:val="00EA7E10"/>
    <w:rsid w:val="00EB05C5"/>
    <w:rsid w:val="00EB6395"/>
    <w:rsid w:val="00EB63A1"/>
    <w:rsid w:val="00EC0613"/>
    <w:rsid w:val="00EC1AF4"/>
    <w:rsid w:val="00EC1E4E"/>
    <w:rsid w:val="00EC4A6D"/>
    <w:rsid w:val="00EC57B9"/>
    <w:rsid w:val="00ED143D"/>
    <w:rsid w:val="00ED1702"/>
    <w:rsid w:val="00ED1938"/>
    <w:rsid w:val="00ED221E"/>
    <w:rsid w:val="00ED7CDF"/>
    <w:rsid w:val="00ED7EAA"/>
    <w:rsid w:val="00EE2C1A"/>
    <w:rsid w:val="00EE355F"/>
    <w:rsid w:val="00EE3703"/>
    <w:rsid w:val="00EE5C3E"/>
    <w:rsid w:val="00EE6B1A"/>
    <w:rsid w:val="00EE6F73"/>
    <w:rsid w:val="00EF1585"/>
    <w:rsid w:val="00EF2EB1"/>
    <w:rsid w:val="00EF3DDE"/>
    <w:rsid w:val="00EF3DF7"/>
    <w:rsid w:val="00F021C6"/>
    <w:rsid w:val="00F025A9"/>
    <w:rsid w:val="00F0282B"/>
    <w:rsid w:val="00F05D8A"/>
    <w:rsid w:val="00F068B9"/>
    <w:rsid w:val="00F069F4"/>
    <w:rsid w:val="00F115F0"/>
    <w:rsid w:val="00F125FA"/>
    <w:rsid w:val="00F13677"/>
    <w:rsid w:val="00F153A2"/>
    <w:rsid w:val="00F1647E"/>
    <w:rsid w:val="00F17B2D"/>
    <w:rsid w:val="00F249FD"/>
    <w:rsid w:val="00F26768"/>
    <w:rsid w:val="00F267E5"/>
    <w:rsid w:val="00F3045B"/>
    <w:rsid w:val="00F32981"/>
    <w:rsid w:val="00F344E4"/>
    <w:rsid w:val="00F35003"/>
    <w:rsid w:val="00F35049"/>
    <w:rsid w:val="00F36967"/>
    <w:rsid w:val="00F3705E"/>
    <w:rsid w:val="00F37C09"/>
    <w:rsid w:val="00F4068A"/>
    <w:rsid w:val="00F4106A"/>
    <w:rsid w:val="00F421DC"/>
    <w:rsid w:val="00F477CE"/>
    <w:rsid w:val="00F56B39"/>
    <w:rsid w:val="00F64DDB"/>
    <w:rsid w:val="00F6507F"/>
    <w:rsid w:val="00F70C8F"/>
    <w:rsid w:val="00F71BA9"/>
    <w:rsid w:val="00F71EF2"/>
    <w:rsid w:val="00F75647"/>
    <w:rsid w:val="00F80385"/>
    <w:rsid w:val="00F81324"/>
    <w:rsid w:val="00F8325B"/>
    <w:rsid w:val="00F85765"/>
    <w:rsid w:val="00F86705"/>
    <w:rsid w:val="00F8710F"/>
    <w:rsid w:val="00F90D44"/>
    <w:rsid w:val="00F93225"/>
    <w:rsid w:val="00F933D6"/>
    <w:rsid w:val="00F9386B"/>
    <w:rsid w:val="00F94766"/>
    <w:rsid w:val="00F95E92"/>
    <w:rsid w:val="00F96446"/>
    <w:rsid w:val="00F96C0B"/>
    <w:rsid w:val="00FA6189"/>
    <w:rsid w:val="00FB0D79"/>
    <w:rsid w:val="00FB36D1"/>
    <w:rsid w:val="00FC0B7E"/>
    <w:rsid w:val="00FC0BBE"/>
    <w:rsid w:val="00FC14EF"/>
    <w:rsid w:val="00FC2882"/>
    <w:rsid w:val="00FC2AA3"/>
    <w:rsid w:val="00FC3CBD"/>
    <w:rsid w:val="00FC5E6C"/>
    <w:rsid w:val="00FC6B08"/>
    <w:rsid w:val="00FD10FF"/>
    <w:rsid w:val="00FD3CFE"/>
    <w:rsid w:val="00FD3DE7"/>
    <w:rsid w:val="00FD7550"/>
    <w:rsid w:val="00FE00E3"/>
    <w:rsid w:val="00FE0A58"/>
    <w:rsid w:val="00FE409A"/>
    <w:rsid w:val="00FE5244"/>
    <w:rsid w:val="00FE6696"/>
    <w:rsid w:val="00FF4C62"/>
    <w:rsid w:val="00FF6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12519A"/>
  <w15:docId w15:val="{CA03F252-9D0F-4DB4-B53C-207792704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DD0"/>
    <w:pPr>
      <w:spacing w:after="60" w:line="240" w:lineRule="auto"/>
      <w:ind w:firstLine="709"/>
      <w:jc w:val="both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9"/>
    <w:qFormat/>
    <w:rsid w:val="00C95DD0"/>
    <w:pPr>
      <w:keepNext/>
      <w:numPr>
        <w:numId w:val="1"/>
      </w:numPr>
      <w:spacing w:before="240"/>
      <w:jc w:val="left"/>
      <w:outlineLvl w:val="0"/>
    </w:pPr>
    <w:rPr>
      <w:rFonts w:ascii="Arial" w:hAnsi="Arial"/>
      <w:b/>
      <w:kern w:val="32"/>
      <w:sz w:val="32"/>
    </w:rPr>
  </w:style>
  <w:style w:type="paragraph" w:styleId="2">
    <w:name w:val="heading 2"/>
    <w:basedOn w:val="a"/>
    <w:next w:val="a"/>
    <w:link w:val="20"/>
    <w:autoRedefine/>
    <w:uiPriority w:val="99"/>
    <w:qFormat/>
    <w:rsid w:val="00C95DD0"/>
    <w:pPr>
      <w:keepNext/>
      <w:numPr>
        <w:ilvl w:val="1"/>
        <w:numId w:val="1"/>
      </w:numPr>
      <w:spacing w:before="360" w:after="120"/>
      <w:jc w:val="left"/>
      <w:outlineLvl w:val="1"/>
    </w:pPr>
    <w:rPr>
      <w:rFonts w:ascii="Arial" w:hAnsi="Arial"/>
      <w:b/>
    </w:rPr>
  </w:style>
  <w:style w:type="paragraph" w:styleId="3">
    <w:name w:val="heading 3"/>
    <w:basedOn w:val="a"/>
    <w:next w:val="a"/>
    <w:link w:val="30"/>
    <w:uiPriority w:val="99"/>
    <w:qFormat/>
    <w:rsid w:val="00C95DD0"/>
    <w:pPr>
      <w:keepNext/>
      <w:keepLines/>
      <w:numPr>
        <w:ilvl w:val="2"/>
        <w:numId w:val="1"/>
      </w:numPr>
      <w:spacing w:before="240" w:after="180"/>
      <w:outlineLvl w:val="2"/>
    </w:pPr>
    <w:rPr>
      <w:rFonts w:ascii="Cambria" w:eastAsia="Times New Roman" w:hAnsi="Cambria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rsid w:val="00C95DD0"/>
    <w:rPr>
      <w:rFonts w:ascii="Arial" w:hAnsi="Arial"/>
      <w:b/>
      <w:kern w:val="32"/>
      <w:sz w:val="32"/>
    </w:rPr>
  </w:style>
  <w:style w:type="character" w:customStyle="1" w:styleId="20">
    <w:name w:val="Заголовок 2 Знак"/>
    <w:link w:val="2"/>
    <w:uiPriority w:val="99"/>
    <w:rsid w:val="00C95DD0"/>
    <w:rPr>
      <w:rFonts w:ascii="Arial" w:hAnsi="Arial"/>
      <w:b/>
      <w:sz w:val="28"/>
    </w:rPr>
  </w:style>
  <w:style w:type="character" w:customStyle="1" w:styleId="30">
    <w:name w:val="Заголовок 3 Знак"/>
    <w:basedOn w:val="a0"/>
    <w:link w:val="3"/>
    <w:uiPriority w:val="99"/>
    <w:rsid w:val="00C95DD0"/>
    <w:rPr>
      <w:rFonts w:ascii="Cambria" w:eastAsia="Times New Roman" w:hAnsi="Cambria"/>
      <w:b/>
      <w:bCs/>
      <w:sz w:val="28"/>
    </w:rPr>
  </w:style>
  <w:style w:type="character" w:styleId="a3">
    <w:name w:val="annotation reference"/>
    <w:basedOn w:val="a0"/>
    <w:uiPriority w:val="99"/>
    <w:semiHidden/>
    <w:unhideWhenUsed/>
    <w:rsid w:val="00D815FB"/>
    <w:rPr>
      <w:sz w:val="16"/>
      <w:szCs w:val="16"/>
    </w:rPr>
  </w:style>
  <w:style w:type="paragraph" w:styleId="a4">
    <w:name w:val="annotation text"/>
    <w:basedOn w:val="a"/>
    <w:link w:val="a5"/>
    <w:uiPriority w:val="99"/>
    <w:unhideWhenUsed/>
    <w:rsid w:val="00D815FB"/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rsid w:val="00D815FB"/>
    <w:rPr>
      <w:rFonts w:ascii="Times New Roman" w:hAnsi="Times New Roman"/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D815FB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D815FB"/>
    <w:rPr>
      <w:rFonts w:ascii="Times New Roman" w:hAnsi="Times New Roman"/>
      <w:b/>
      <w:bCs/>
      <w:sz w:val="20"/>
      <w:szCs w:val="20"/>
    </w:rPr>
  </w:style>
  <w:style w:type="paragraph" w:styleId="a8">
    <w:name w:val="Revision"/>
    <w:hidden/>
    <w:uiPriority w:val="99"/>
    <w:semiHidden/>
    <w:rsid w:val="00D815FB"/>
    <w:pPr>
      <w:spacing w:after="0" w:line="240" w:lineRule="auto"/>
    </w:pPr>
    <w:rPr>
      <w:rFonts w:ascii="Times New Roman" w:hAnsi="Times New Roman"/>
      <w:sz w:val="28"/>
    </w:rPr>
  </w:style>
  <w:style w:type="paragraph" w:styleId="a9">
    <w:name w:val="Balloon Text"/>
    <w:basedOn w:val="a"/>
    <w:link w:val="aa"/>
    <w:uiPriority w:val="99"/>
    <w:semiHidden/>
    <w:unhideWhenUsed/>
    <w:rsid w:val="00D815FB"/>
    <w:pPr>
      <w:spacing w:after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815FB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B91413"/>
    <w:pPr>
      <w:ind w:left="720"/>
      <w:contextualSpacing/>
    </w:pPr>
  </w:style>
  <w:style w:type="paragraph" w:customStyle="1" w:styleId="ConsPlusNormal">
    <w:name w:val="ConsPlusNormal"/>
    <w:rsid w:val="004847E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c">
    <w:name w:val="No Spacing"/>
    <w:uiPriority w:val="1"/>
    <w:qFormat/>
    <w:rsid w:val="00104FB2"/>
    <w:pPr>
      <w:spacing w:after="0" w:line="240" w:lineRule="auto"/>
    </w:pPr>
    <w:rPr>
      <w:rFonts w:ascii="Calibri" w:eastAsia="Times New Roman" w:hAnsi="Calibri" w:cs="Times New Roman"/>
    </w:rPr>
  </w:style>
  <w:style w:type="character" w:styleId="ad">
    <w:name w:val="Hyperlink"/>
    <w:basedOn w:val="a0"/>
    <w:uiPriority w:val="99"/>
    <w:unhideWhenUsed/>
    <w:rsid w:val="006C7C37"/>
    <w:rPr>
      <w:color w:val="0000FF" w:themeColor="hyperlink"/>
      <w:u w:val="single"/>
    </w:rPr>
  </w:style>
  <w:style w:type="paragraph" w:styleId="ae">
    <w:name w:val="header"/>
    <w:basedOn w:val="a"/>
    <w:link w:val="af"/>
    <w:uiPriority w:val="99"/>
    <w:unhideWhenUsed/>
    <w:rsid w:val="00EE2C1A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0"/>
    <w:link w:val="ae"/>
    <w:uiPriority w:val="99"/>
    <w:rsid w:val="00EE2C1A"/>
    <w:rPr>
      <w:rFonts w:ascii="Times New Roman" w:hAnsi="Times New Roman"/>
      <w:sz w:val="28"/>
    </w:rPr>
  </w:style>
  <w:style w:type="paragraph" w:styleId="af0">
    <w:name w:val="footer"/>
    <w:basedOn w:val="a"/>
    <w:link w:val="af1"/>
    <w:uiPriority w:val="99"/>
    <w:unhideWhenUsed/>
    <w:rsid w:val="00EE2C1A"/>
    <w:pPr>
      <w:tabs>
        <w:tab w:val="center" w:pos="4677"/>
        <w:tab w:val="right" w:pos="9355"/>
      </w:tabs>
      <w:spacing w:after="0"/>
    </w:pPr>
  </w:style>
  <w:style w:type="character" w:customStyle="1" w:styleId="af1">
    <w:name w:val="Нижний колонтитул Знак"/>
    <w:basedOn w:val="a0"/>
    <w:link w:val="af0"/>
    <w:uiPriority w:val="99"/>
    <w:rsid w:val="00EE2C1A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78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66C4C91B50C3E3ECF1BD53D7F27CDE8B967F4E270500C839DE675D858b7F8K" TargetMode="External"/><Relationship Id="rId13" Type="http://schemas.openxmlformats.org/officeDocument/2006/relationships/hyperlink" Target="consultantplus://offline/ref=91044359456330D5337DFDF35381627FD13315D831BC467794F2988855495B67D02C53939A9EC7F3B63DC73E626E51C10928116D111B12A4I24D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1044359456330D5337DFDF35381627FD13315D831BC467794F2988855495B67D02C53939A9EC5FAB33DC73E626E51C10928116D111B12A4I24D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1044359456330D5337DFDF35381627FD13315D831BC467794F2988855495B67D02C53939A9EC6F1B03DC73E626E51C10928116D111B12A4I24D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consultant.ru/document/cons_doc_LAW_371946/f6758978b92339b7e996fde13e5104caec7531d2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406BFF12CF9BBE9775CE7200C338F235C9BC72708D98DDEB5B63F14581F181C4D3B79C3A346674C75106424E69EC756EF9313D61757B756n4C1N" TargetMode="External"/><Relationship Id="rId14" Type="http://schemas.openxmlformats.org/officeDocument/2006/relationships/hyperlink" Target="consultantplus://offline/ref=91044359456330D5337DFDF35381627FD13315D831BC467794F2988855495B67D02C53939A9EC2F4B63DC73E626E51C10928116D111B12A4I24D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07071-27CE-495A-A2BF-A3036A923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36</Pages>
  <Words>8034</Words>
  <Characters>45797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53724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СОРОКИН АЛЕКСЕЙ ВАЛЕНТИНОВИЧ</dc:creator>
  <cp:lastModifiedBy>ВАСИЛЬЕВ РУСЛАН ИГОРЕВИЧ</cp:lastModifiedBy>
  <cp:revision>12</cp:revision>
  <cp:lastPrinted>2021-02-01T12:35:00Z</cp:lastPrinted>
  <dcterms:created xsi:type="dcterms:W3CDTF">2021-02-18T09:37:00Z</dcterms:created>
  <dcterms:modified xsi:type="dcterms:W3CDTF">2021-02-18T14:00:00Z</dcterms:modified>
</cp:coreProperties>
</file>